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76AE" w14:textId="77777777" w:rsidR="00C919EB" w:rsidRPr="00C919EB" w:rsidRDefault="00C919EB" w:rsidP="00C919EB">
      <w:pPr>
        <w:pStyle w:val="Titre2"/>
        <w:rPr>
          <w:rFonts w:asciiTheme="minorHAnsi" w:hAnsiTheme="minorHAnsi" w:cstheme="minorHAnsi"/>
        </w:rPr>
      </w:pPr>
      <w:r w:rsidRPr="00C919EB">
        <w:rPr>
          <w:rFonts w:asciiTheme="minorHAnsi" w:hAnsiTheme="minorHAnsi" w:cstheme="minorHAnsi"/>
        </w:rPr>
        <w:t xml:space="preserve">Dans les périmètres d’aléa inondation </w:t>
      </w:r>
      <w:r w:rsidRPr="00C919EB">
        <w:rPr>
          <w:rFonts w:asciiTheme="minorHAnsi" w:hAnsiTheme="minorHAnsi" w:cstheme="minorHAnsi"/>
          <w:b/>
          <w:bCs/>
        </w:rPr>
        <w:t>faible</w:t>
      </w:r>
      <w:r w:rsidRPr="00C919EB">
        <w:rPr>
          <w:rFonts w:asciiTheme="minorHAnsi" w:hAnsiTheme="minorHAnsi" w:cstheme="minorHAnsi"/>
        </w:rPr>
        <w:t xml:space="preserve"> – l’objectif est de ne pas aggraver la situation existante</w:t>
      </w:r>
    </w:p>
    <w:p w14:paraId="28FABF37" w14:textId="77777777" w:rsidR="00C919EB" w:rsidRPr="00C919EB" w:rsidRDefault="00C919EB" w:rsidP="00C919EB">
      <w:pPr>
        <w:rPr>
          <w:rFonts w:cstheme="minorHAnsi"/>
        </w:rPr>
      </w:pPr>
    </w:p>
    <w:p w14:paraId="368657D4" w14:textId="77777777" w:rsidR="00C919EB" w:rsidRPr="00C919EB" w:rsidRDefault="00C919EB" w:rsidP="00C919EB">
      <w:pPr>
        <w:pStyle w:val="Titre3"/>
        <w:rPr>
          <w:rFonts w:asciiTheme="minorHAnsi" w:hAnsiTheme="minorHAnsi" w:cstheme="minorHAnsi"/>
        </w:rPr>
      </w:pPr>
      <w:r w:rsidRPr="00C919EB">
        <w:rPr>
          <w:rFonts w:asciiTheme="minorHAnsi" w:hAnsiTheme="minorHAnsi" w:cstheme="minorHAnsi"/>
        </w:rPr>
        <w:t xml:space="preserve">DOCUMENTS SUPPLÉMENTAIRES : </w:t>
      </w:r>
    </w:p>
    <w:p w14:paraId="5AE4385B" w14:textId="77777777" w:rsidR="00C919EB" w:rsidRPr="00C919EB" w:rsidRDefault="00C919EB" w:rsidP="00C919EB">
      <w:pPr>
        <w:rPr>
          <w:rFonts w:cstheme="minorHAnsi"/>
        </w:rPr>
      </w:pPr>
    </w:p>
    <w:tbl>
      <w:tblPr>
        <w:tblStyle w:val="Grilledutableau"/>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99"/>
      </w:tblGrid>
      <w:tr w:rsidR="00C919EB" w:rsidRPr="00C919EB" w14:paraId="543DE27B" w14:textId="77777777" w:rsidTr="00591045">
        <w:tc>
          <w:tcPr>
            <w:tcW w:w="9199" w:type="dxa"/>
            <w:tcBorders>
              <w:bottom w:val="single" w:sz="4" w:space="0" w:color="auto"/>
            </w:tcBorders>
          </w:tcPr>
          <w:p w14:paraId="0052DAD2" w14:textId="77777777" w:rsidR="00C919EB" w:rsidRPr="00C919EB" w:rsidRDefault="00C919EB" w:rsidP="00591045">
            <w:pPr>
              <w:ind w:right="310"/>
              <w:jc w:val="both"/>
              <w:rPr>
                <w:rFonts w:cstheme="minorHAnsi"/>
                <w:b/>
                <w:bCs/>
              </w:rPr>
            </w:pPr>
            <w:r w:rsidRPr="00C919EB">
              <w:rPr>
                <w:rFonts w:cstheme="minorHAnsi"/>
                <w:b/>
                <w:bCs/>
                <w:noProof/>
                <w:sz w:val="24"/>
                <w:szCs w:val="24"/>
              </w:rPr>
              <w:drawing>
                <wp:anchor distT="0" distB="0" distL="114300" distR="114300" simplePos="0" relativeHeight="251659264" behindDoc="0" locked="0" layoutInCell="1" allowOverlap="1" wp14:anchorId="5E04A72D" wp14:editId="738E5E75">
                  <wp:simplePos x="0" y="0"/>
                  <wp:positionH relativeFrom="column">
                    <wp:posOffset>5354361</wp:posOffset>
                  </wp:positionH>
                  <wp:positionV relativeFrom="paragraph">
                    <wp:posOffset>115570</wp:posOffset>
                  </wp:positionV>
                  <wp:extent cx="281940" cy="281940"/>
                  <wp:effectExtent l="0" t="0" r="381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16303" w14:textId="77777777" w:rsidR="00C919EB" w:rsidRPr="00C919EB" w:rsidRDefault="00C919EB" w:rsidP="00591045">
            <w:pPr>
              <w:ind w:right="310"/>
              <w:jc w:val="both"/>
              <w:rPr>
                <w:rFonts w:cstheme="minorHAnsi"/>
                <w:b/>
                <w:bCs/>
                <w:sz w:val="24"/>
                <w:szCs w:val="24"/>
              </w:rPr>
            </w:pPr>
            <w:r w:rsidRPr="00C919EB">
              <w:rPr>
                <w:rFonts w:cstheme="minorHAnsi"/>
                <w:b/>
                <w:bCs/>
                <w:sz w:val="24"/>
                <w:szCs w:val="24"/>
              </w:rPr>
              <w:t xml:space="preserve">ALÉA INONDATION FAIBLE </w:t>
            </w:r>
          </w:p>
          <w:p w14:paraId="1B6030D4" w14:textId="77777777" w:rsidR="00C919EB" w:rsidRPr="00C919EB" w:rsidRDefault="00C919EB" w:rsidP="00591045">
            <w:pPr>
              <w:ind w:right="310"/>
              <w:jc w:val="both"/>
              <w:rPr>
                <w:rStyle w:val="Style135ptItalique"/>
                <w:rFonts w:cstheme="minorHAnsi"/>
                <w:b/>
                <w:bCs/>
                <w:i w:val="0"/>
              </w:rPr>
            </w:pPr>
          </w:p>
        </w:tc>
      </w:tr>
      <w:tr w:rsidR="00C919EB" w:rsidRPr="00C919EB" w14:paraId="686203C2" w14:textId="77777777" w:rsidTr="00591045">
        <w:tc>
          <w:tcPr>
            <w:tcW w:w="9199" w:type="dxa"/>
            <w:tcBorders>
              <w:top w:val="single" w:sz="4" w:space="0" w:color="auto"/>
            </w:tcBorders>
          </w:tcPr>
          <w:p w14:paraId="65267BCF" w14:textId="77777777" w:rsidR="00C919EB" w:rsidRPr="00C919EB" w:rsidRDefault="00C919EB" w:rsidP="00591045">
            <w:pPr>
              <w:ind w:right="310"/>
              <w:jc w:val="both"/>
              <w:rPr>
                <w:rStyle w:val="Style135ptItalique"/>
                <w:rFonts w:cstheme="minorHAnsi"/>
                <w:i w:val="0"/>
                <w:sz w:val="22"/>
              </w:rPr>
            </w:pPr>
          </w:p>
          <w:p w14:paraId="48C0BF3C" w14:textId="77777777" w:rsidR="00C919EB" w:rsidRPr="00C919EB" w:rsidRDefault="00C919EB" w:rsidP="00591045">
            <w:pPr>
              <w:ind w:left="19" w:right="310"/>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bookmarkStart w:id="0" w:name="CaseACocher24"/>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bookmarkEnd w:id="0"/>
            <w:r w:rsidRPr="00C919EB">
              <w:rPr>
                <w:rStyle w:val="Style135ptItalique"/>
                <w:rFonts w:cstheme="minorHAnsi"/>
                <w:i w:val="0"/>
                <w:sz w:val="22"/>
              </w:rPr>
              <w:tab/>
            </w:r>
            <w:r w:rsidRPr="00C919EB">
              <w:rPr>
                <w:rFonts w:cstheme="minorHAnsi"/>
                <w:iCs/>
              </w:rPr>
              <w:t>des vues :</w:t>
            </w:r>
          </w:p>
          <w:p w14:paraId="257533AB" w14:textId="77777777" w:rsidR="00C919EB" w:rsidRPr="00C919EB" w:rsidRDefault="00C919EB" w:rsidP="00591045">
            <w:pPr>
              <w:ind w:left="1418" w:right="310" w:hanging="709"/>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cotées en profil du projet jusqu’au cours d’eau (crêtes des deux berges comprises) permettant d’apprécier :</w:t>
            </w:r>
          </w:p>
          <w:p w14:paraId="1C4BFCEB" w14:textId="77777777" w:rsidR="00C919EB" w:rsidRPr="00C919EB" w:rsidRDefault="00C919EB" w:rsidP="00C919EB">
            <w:pPr>
              <w:pStyle w:val="Paragraphedeliste"/>
              <w:numPr>
                <w:ilvl w:val="0"/>
                <w:numId w:val="1"/>
              </w:numPr>
              <w:ind w:left="1843" w:right="310"/>
              <w:jc w:val="both"/>
              <w:rPr>
                <w:rFonts w:cstheme="minorHAnsi"/>
                <w:iCs/>
              </w:rPr>
            </w:pPr>
            <w:r w:rsidRPr="00C919EB">
              <w:rPr>
                <w:rFonts w:cstheme="minorHAnsi"/>
                <w:iCs/>
              </w:rPr>
              <w:t>le relief naturel du terrain ;</w:t>
            </w:r>
          </w:p>
          <w:p w14:paraId="2A327606" w14:textId="77777777" w:rsidR="00C919EB" w:rsidRPr="00C919EB" w:rsidRDefault="00C919EB" w:rsidP="00C919EB">
            <w:pPr>
              <w:pStyle w:val="Paragraphedeliste"/>
              <w:numPr>
                <w:ilvl w:val="0"/>
                <w:numId w:val="1"/>
              </w:numPr>
              <w:ind w:left="1843" w:right="310"/>
              <w:jc w:val="both"/>
              <w:rPr>
                <w:rFonts w:cstheme="minorHAnsi"/>
                <w:iCs/>
              </w:rPr>
            </w:pPr>
            <w:r w:rsidRPr="00C919EB">
              <w:rPr>
                <w:rFonts w:cstheme="minorHAnsi"/>
                <w:iCs/>
              </w:rPr>
              <w:t>le relief projeté (outre les hauteurs par rapport au niveau 0.00 du projet, indiquer le niveau fonctionnel en référence au nivellement général du Royaume) ;</w:t>
            </w:r>
          </w:p>
          <w:p w14:paraId="6CE695ED" w14:textId="77777777" w:rsidR="00C919EB" w:rsidRPr="00C919EB" w:rsidRDefault="00C919EB" w:rsidP="00591045">
            <w:pPr>
              <w:ind w:right="310"/>
              <w:jc w:val="both"/>
              <w:rPr>
                <w:rFonts w:cstheme="minorHAnsi"/>
                <w:iCs/>
              </w:rPr>
            </w:pPr>
          </w:p>
          <w:p w14:paraId="65128574"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 xml:space="preserve">en plan et en profil du tracé approximatif de la submersion par l’eau en cas d’inondation par débordement de cours d’eau correspondant aux limites du périmètre d’aléa de part et d’autre du cours d’eau, avec localisation du projet (par exemple sur base des informations MNT et de la carte de l’aléa inondation disponibles sur </w:t>
            </w:r>
            <w:proofErr w:type="spellStart"/>
            <w:r w:rsidRPr="00C919EB">
              <w:rPr>
                <w:rStyle w:val="Style135ptItalique"/>
                <w:rFonts w:cstheme="minorHAnsi"/>
                <w:i w:val="0"/>
                <w:sz w:val="22"/>
              </w:rPr>
              <w:t>WalOnMap</w:t>
            </w:r>
            <w:proofErr w:type="spellEnd"/>
            <w:r w:rsidRPr="00C919EB">
              <w:rPr>
                <w:rStyle w:val="Style135ptItalique"/>
                <w:rFonts w:cstheme="minorHAnsi"/>
                <w:i w:val="0"/>
                <w:sz w:val="22"/>
              </w:rPr>
              <w:t>) ;</w:t>
            </w:r>
          </w:p>
          <w:p w14:paraId="1296A3C3" w14:textId="77777777" w:rsidR="00C919EB" w:rsidRPr="00C919EB" w:rsidRDefault="00C919EB" w:rsidP="00591045">
            <w:pPr>
              <w:ind w:right="310"/>
              <w:jc w:val="both"/>
              <w:rPr>
                <w:rFonts w:cstheme="minorHAnsi"/>
                <w:iCs/>
              </w:rPr>
            </w:pPr>
          </w:p>
          <w:p w14:paraId="3815238B" w14:textId="77777777" w:rsidR="00C919EB" w:rsidRPr="00C919EB" w:rsidRDefault="00C919EB" w:rsidP="00591045">
            <w:pPr>
              <w:ind w:right="310"/>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une note comprenant :</w:t>
            </w:r>
          </w:p>
          <w:p w14:paraId="1E014BB6"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le calcul des superficies remaniées (imperméables partiellement ou totalement) et la feuille de calcul des éventuels bassins de rétention, établie par le GTI, dûment complétée et appliquée sur la vue en plan ;</w:t>
            </w:r>
          </w:p>
          <w:p w14:paraId="32C25225" w14:textId="77777777" w:rsidR="00C919EB" w:rsidRPr="00C919EB" w:rsidRDefault="00C919EB" w:rsidP="00591045">
            <w:pPr>
              <w:ind w:left="1418" w:right="310" w:hanging="709"/>
              <w:jc w:val="both"/>
              <w:rPr>
                <w:rStyle w:val="Style135ptItalique"/>
                <w:rFonts w:cstheme="minorHAnsi"/>
                <w:i w:val="0"/>
                <w:sz w:val="22"/>
              </w:rPr>
            </w:pPr>
          </w:p>
          <w:p w14:paraId="63D624CA"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l’évaluation de l’impact du projet sur le volume de rétention d’eau dans le lit majeur et sur l’écoulement des crues (effet barrage éventuel) ;</w:t>
            </w:r>
          </w:p>
          <w:p w14:paraId="294E40EF" w14:textId="77777777" w:rsidR="00C919EB" w:rsidRPr="00C919EB" w:rsidRDefault="00C919EB" w:rsidP="00591045">
            <w:pPr>
              <w:ind w:left="1418" w:right="310" w:hanging="709"/>
              <w:jc w:val="both"/>
              <w:rPr>
                <w:rStyle w:val="Style135ptItalique"/>
                <w:rFonts w:cstheme="minorHAnsi"/>
                <w:i w:val="0"/>
                <w:sz w:val="22"/>
              </w:rPr>
            </w:pPr>
          </w:p>
          <w:p w14:paraId="3A1DEBB7"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l’estimation des hauteurs d’eau au droit du projet en cas de crue .</w:t>
            </w:r>
          </w:p>
          <w:p w14:paraId="28E88B9F" w14:textId="77777777" w:rsidR="00C919EB" w:rsidRPr="00C919EB" w:rsidRDefault="00C919EB" w:rsidP="00591045">
            <w:pPr>
              <w:ind w:right="310"/>
              <w:rPr>
                <w:rFonts w:cstheme="minorHAnsi"/>
                <w:iCs/>
              </w:rPr>
            </w:pPr>
          </w:p>
          <w:p w14:paraId="7C4118D1" w14:textId="77777777" w:rsidR="00C919EB" w:rsidRPr="00C919EB" w:rsidRDefault="00C919EB" w:rsidP="00591045">
            <w:pPr>
              <w:rPr>
                <w:rFonts w:cstheme="minorHAnsi"/>
                <w:iCs/>
              </w:rPr>
            </w:pPr>
          </w:p>
        </w:tc>
      </w:tr>
    </w:tbl>
    <w:p w14:paraId="133710CE" w14:textId="77777777" w:rsidR="00C919EB" w:rsidRPr="00C919EB" w:rsidRDefault="00C919EB" w:rsidP="00C919EB">
      <w:pPr>
        <w:rPr>
          <w:rFonts w:cstheme="minorHAnsi"/>
        </w:rPr>
      </w:pPr>
    </w:p>
    <w:p w14:paraId="428C74D2" w14:textId="77777777" w:rsidR="00C919EB" w:rsidRPr="00C919EB" w:rsidRDefault="00C919EB" w:rsidP="00C919EB">
      <w:pPr>
        <w:rPr>
          <w:rStyle w:val="Style135ptItalique"/>
          <w:rFonts w:cstheme="minorHAnsi"/>
          <w:i w:val="0"/>
        </w:rPr>
      </w:pPr>
      <w:r w:rsidRPr="00C919EB">
        <w:rPr>
          <w:rStyle w:val="Style135ptItalique"/>
          <w:rFonts w:cstheme="minorHAnsi"/>
        </w:rPr>
        <w:br w:type="page"/>
      </w:r>
    </w:p>
    <w:p w14:paraId="216A68CB" w14:textId="77777777" w:rsidR="00C919EB" w:rsidRPr="00C919EB" w:rsidRDefault="00C919EB" w:rsidP="00C919EB">
      <w:pPr>
        <w:pStyle w:val="Titre2"/>
        <w:rPr>
          <w:rFonts w:asciiTheme="minorHAnsi" w:hAnsiTheme="minorHAnsi" w:cstheme="minorHAnsi"/>
        </w:rPr>
      </w:pPr>
      <w:r w:rsidRPr="00C919EB">
        <w:rPr>
          <w:rFonts w:asciiTheme="minorHAnsi" w:hAnsiTheme="minorHAnsi" w:cstheme="minorHAnsi"/>
        </w:rPr>
        <w:lastRenderedPageBreak/>
        <w:t xml:space="preserve">Dans les périmètres d’aléa inondation </w:t>
      </w:r>
      <w:r w:rsidRPr="00C919EB">
        <w:rPr>
          <w:rFonts w:asciiTheme="minorHAnsi" w:hAnsiTheme="minorHAnsi" w:cstheme="minorHAnsi"/>
          <w:b/>
          <w:bCs/>
        </w:rPr>
        <w:t>moyen</w:t>
      </w:r>
      <w:r w:rsidRPr="00C919EB">
        <w:rPr>
          <w:rFonts w:asciiTheme="minorHAnsi" w:hAnsiTheme="minorHAnsi" w:cstheme="minorHAnsi"/>
        </w:rPr>
        <w:t xml:space="preserve"> – l’objectif est de ne pas aggraver la situation existante et de limiter la vulnérabilité* aux inondations</w:t>
      </w:r>
    </w:p>
    <w:p w14:paraId="0A42F8AF" w14:textId="77777777" w:rsidR="00C919EB" w:rsidRPr="00C919EB" w:rsidRDefault="00C919EB" w:rsidP="00C919EB">
      <w:pPr>
        <w:rPr>
          <w:rFonts w:cstheme="minorHAnsi"/>
        </w:rPr>
      </w:pPr>
    </w:p>
    <w:p w14:paraId="464B093F" w14:textId="77777777" w:rsidR="00C919EB" w:rsidRPr="00C919EB" w:rsidRDefault="00C919EB" w:rsidP="00C919EB">
      <w:pPr>
        <w:pStyle w:val="Titre3"/>
        <w:rPr>
          <w:rFonts w:asciiTheme="minorHAnsi" w:hAnsiTheme="minorHAnsi" w:cstheme="minorHAnsi"/>
        </w:rPr>
      </w:pPr>
      <w:r w:rsidRPr="00C919EB">
        <w:rPr>
          <w:rFonts w:asciiTheme="minorHAnsi" w:hAnsiTheme="minorHAnsi" w:cstheme="minorHAnsi"/>
        </w:rPr>
        <w:t xml:space="preserve">DOCUMENTS SUPPLÉMENTAIRES : </w:t>
      </w:r>
    </w:p>
    <w:tbl>
      <w:tblPr>
        <w:tblStyle w:val="Grilledutableau"/>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99"/>
      </w:tblGrid>
      <w:tr w:rsidR="00C919EB" w:rsidRPr="00C919EB" w14:paraId="05EAC5FB" w14:textId="77777777" w:rsidTr="00591045">
        <w:tc>
          <w:tcPr>
            <w:tcW w:w="9199" w:type="dxa"/>
            <w:tcBorders>
              <w:bottom w:val="single" w:sz="4" w:space="0" w:color="auto"/>
            </w:tcBorders>
          </w:tcPr>
          <w:p w14:paraId="47AE8E27" w14:textId="77777777" w:rsidR="00C919EB" w:rsidRPr="00C919EB" w:rsidRDefault="00C919EB" w:rsidP="00591045">
            <w:pPr>
              <w:ind w:right="310"/>
              <w:jc w:val="both"/>
              <w:rPr>
                <w:rFonts w:cstheme="minorHAnsi"/>
                <w:b/>
                <w:bCs/>
              </w:rPr>
            </w:pPr>
            <w:r w:rsidRPr="00C919EB">
              <w:rPr>
                <w:rFonts w:cstheme="minorHAnsi"/>
                <w:b/>
                <w:bCs/>
                <w:noProof/>
                <w:sz w:val="24"/>
                <w:szCs w:val="24"/>
              </w:rPr>
              <w:drawing>
                <wp:anchor distT="0" distB="0" distL="114300" distR="114300" simplePos="0" relativeHeight="251660288" behindDoc="0" locked="0" layoutInCell="1" allowOverlap="1" wp14:anchorId="37CAAB09" wp14:editId="75104DE9">
                  <wp:simplePos x="0" y="0"/>
                  <wp:positionH relativeFrom="column">
                    <wp:posOffset>5160010</wp:posOffset>
                  </wp:positionH>
                  <wp:positionV relativeFrom="paragraph">
                    <wp:posOffset>109855</wp:posOffset>
                  </wp:positionV>
                  <wp:extent cx="340360" cy="322580"/>
                  <wp:effectExtent l="0" t="0" r="254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360" cy="322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046F6" w14:textId="77777777" w:rsidR="00C919EB" w:rsidRPr="00C919EB" w:rsidRDefault="00C919EB" w:rsidP="00591045">
            <w:pPr>
              <w:ind w:right="310"/>
              <w:jc w:val="both"/>
              <w:rPr>
                <w:rFonts w:cstheme="minorHAnsi"/>
                <w:b/>
                <w:bCs/>
                <w:sz w:val="24"/>
                <w:szCs w:val="24"/>
              </w:rPr>
            </w:pPr>
            <w:r w:rsidRPr="00C919EB">
              <w:rPr>
                <w:rFonts w:cstheme="minorHAnsi"/>
                <w:b/>
                <w:bCs/>
                <w:sz w:val="24"/>
                <w:szCs w:val="24"/>
              </w:rPr>
              <w:t xml:space="preserve">ALÉA INONDATION MOYEN </w:t>
            </w:r>
          </w:p>
          <w:p w14:paraId="4FFF0835" w14:textId="77777777" w:rsidR="00C919EB" w:rsidRPr="00C919EB" w:rsidRDefault="00C919EB" w:rsidP="00591045">
            <w:pPr>
              <w:ind w:right="310"/>
              <w:jc w:val="both"/>
              <w:rPr>
                <w:rStyle w:val="Style135ptItalique"/>
                <w:rFonts w:cstheme="minorHAnsi"/>
                <w:b/>
                <w:bCs/>
                <w:i w:val="0"/>
              </w:rPr>
            </w:pPr>
          </w:p>
        </w:tc>
      </w:tr>
      <w:tr w:rsidR="00C919EB" w:rsidRPr="00C919EB" w14:paraId="1AF5F82B" w14:textId="77777777" w:rsidTr="00591045">
        <w:tc>
          <w:tcPr>
            <w:tcW w:w="9199" w:type="dxa"/>
            <w:tcBorders>
              <w:top w:val="single" w:sz="4" w:space="0" w:color="auto"/>
            </w:tcBorders>
          </w:tcPr>
          <w:p w14:paraId="1AB9D0CE" w14:textId="77777777" w:rsidR="00C919EB" w:rsidRPr="00C919EB" w:rsidRDefault="00C919EB" w:rsidP="00591045">
            <w:pPr>
              <w:ind w:right="310"/>
              <w:jc w:val="both"/>
              <w:rPr>
                <w:rStyle w:val="Style135ptItalique"/>
                <w:rFonts w:cstheme="minorHAnsi"/>
                <w:i w:val="0"/>
                <w:sz w:val="22"/>
              </w:rPr>
            </w:pPr>
          </w:p>
          <w:p w14:paraId="18532E48" w14:textId="77777777" w:rsidR="00C919EB" w:rsidRPr="00C919EB" w:rsidRDefault="00C919EB" w:rsidP="00591045">
            <w:pPr>
              <w:ind w:left="19" w:right="310"/>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des vues :</w:t>
            </w:r>
          </w:p>
          <w:p w14:paraId="4A233EA5" w14:textId="77777777" w:rsidR="00C919EB" w:rsidRPr="00C919EB" w:rsidRDefault="00C919EB" w:rsidP="00591045">
            <w:pPr>
              <w:ind w:left="1418" w:right="310" w:hanging="709"/>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cotées en profil du projet jusqu’au cours d’eau (crêtes des deux berges comprises) permettant d’apprécier :</w:t>
            </w:r>
          </w:p>
          <w:p w14:paraId="45272C83" w14:textId="77777777" w:rsidR="00C919EB" w:rsidRPr="00C919EB" w:rsidRDefault="00C919EB" w:rsidP="00C919EB">
            <w:pPr>
              <w:pStyle w:val="Paragraphedeliste"/>
              <w:numPr>
                <w:ilvl w:val="0"/>
                <w:numId w:val="1"/>
              </w:numPr>
              <w:ind w:left="1843" w:right="310"/>
              <w:jc w:val="both"/>
              <w:rPr>
                <w:rFonts w:cstheme="minorHAnsi"/>
                <w:iCs/>
              </w:rPr>
            </w:pPr>
            <w:r w:rsidRPr="00C919EB">
              <w:rPr>
                <w:rFonts w:cstheme="minorHAnsi"/>
                <w:iCs/>
              </w:rPr>
              <w:t>le relief naturel du terrain ;</w:t>
            </w:r>
          </w:p>
          <w:p w14:paraId="0AE37F00" w14:textId="77777777" w:rsidR="00C919EB" w:rsidRPr="00C919EB" w:rsidRDefault="00C919EB" w:rsidP="00C919EB">
            <w:pPr>
              <w:pStyle w:val="Paragraphedeliste"/>
              <w:numPr>
                <w:ilvl w:val="0"/>
                <w:numId w:val="1"/>
              </w:numPr>
              <w:ind w:left="1843" w:right="310"/>
              <w:jc w:val="both"/>
              <w:rPr>
                <w:rFonts w:cstheme="minorHAnsi"/>
                <w:iCs/>
              </w:rPr>
            </w:pPr>
            <w:r w:rsidRPr="00C919EB">
              <w:rPr>
                <w:rFonts w:cstheme="minorHAnsi"/>
                <w:iCs/>
              </w:rPr>
              <w:t>le relief projeté (outre les hauteurs par rapport au niveau 0.00 du projet, indiquer le niveau fonctionnel en référence au nivellement général du Royaume) ;</w:t>
            </w:r>
          </w:p>
          <w:p w14:paraId="548BDB92" w14:textId="77777777" w:rsidR="00C919EB" w:rsidRPr="00C919EB" w:rsidRDefault="00C919EB" w:rsidP="00591045">
            <w:pPr>
              <w:ind w:right="310"/>
              <w:jc w:val="both"/>
              <w:rPr>
                <w:rFonts w:cstheme="minorHAnsi"/>
                <w:iCs/>
              </w:rPr>
            </w:pPr>
          </w:p>
          <w:p w14:paraId="14734F33"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 xml:space="preserve">en plan et en profil du tracé approximatif de la submersion par l’eau en cas d’inondation par débordement de cours d’eau correspondant aux limites du périmètre d’aléa de part et d’autre du cours d’eau, avec localisation du projet (par exemple sur base des informations MNT et de la carte de l’aléa inondation disponibles sur </w:t>
            </w:r>
            <w:proofErr w:type="spellStart"/>
            <w:r w:rsidRPr="00C919EB">
              <w:rPr>
                <w:rStyle w:val="Style135ptItalique"/>
                <w:rFonts w:cstheme="minorHAnsi"/>
                <w:i w:val="0"/>
                <w:sz w:val="22"/>
              </w:rPr>
              <w:t>WalOnMap</w:t>
            </w:r>
            <w:proofErr w:type="spellEnd"/>
            <w:r w:rsidRPr="00C919EB">
              <w:rPr>
                <w:rStyle w:val="Style135ptItalique"/>
                <w:rFonts w:cstheme="minorHAnsi"/>
                <w:i w:val="0"/>
                <w:sz w:val="22"/>
              </w:rPr>
              <w:t>) ;</w:t>
            </w:r>
          </w:p>
          <w:p w14:paraId="26B2253B" w14:textId="77777777" w:rsidR="00C919EB" w:rsidRPr="00C919EB" w:rsidRDefault="00C919EB" w:rsidP="00591045">
            <w:pPr>
              <w:ind w:right="310"/>
              <w:jc w:val="both"/>
              <w:rPr>
                <w:rFonts w:cstheme="minorHAnsi"/>
                <w:iCs/>
              </w:rPr>
            </w:pPr>
          </w:p>
          <w:p w14:paraId="1B4B09C6" w14:textId="77777777" w:rsidR="00C919EB" w:rsidRPr="00C919EB" w:rsidRDefault="00C919EB" w:rsidP="00591045">
            <w:pPr>
              <w:ind w:right="310"/>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une note comprenant :</w:t>
            </w:r>
          </w:p>
          <w:p w14:paraId="28C2B365"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le calcul des superficies remaniées (imperméables partiellement ou totalement) et la feuille de calcul des éventuels bassins de rétention, établie par le GTI, dûment complétée et appliquée sur la vue en plan ;</w:t>
            </w:r>
          </w:p>
          <w:p w14:paraId="5068E196" w14:textId="77777777" w:rsidR="00C919EB" w:rsidRPr="00C919EB" w:rsidRDefault="00C919EB" w:rsidP="00591045">
            <w:pPr>
              <w:ind w:left="1418" w:right="310" w:hanging="709"/>
              <w:jc w:val="both"/>
              <w:rPr>
                <w:rStyle w:val="Style135ptItalique"/>
                <w:rFonts w:cstheme="minorHAnsi"/>
                <w:i w:val="0"/>
                <w:sz w:val="22"/>
              </w:rPr>
            </w:pPr>
          </w:p>
          <w:p w14:paraId="62A324A9"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l’évaluation de l’impact du projet sur le volume de rétention d’eau dans le lit majeur et sur l’écoulement des crues (effet barrage éventuel) ;</w:t>
            </w:r>
          </w:p>
          <w:p w14:paraId="27C25A30" w14:textId="77777777" w:rsidR="00C919EB" w:rsidRPr="00C919EB" w:rsidRDefault="00C919EB" w:rsidP="00591045">
            <w:pPr>
              <w:ind w:left="1418" w:right="310" w:hanging="709"/>
              <w:jc w:val="both"/>
              <w:rPr>
                <w:rStyle w:val="Style135ptItalique"/>
                <w:rFonts w:cstheme="minorHAnsi"/>
                <w:i w:val="0"/>
                <w:sz w:val="22"/>
              </w:rPr>
            </w:pPr>
          </w:p>
          <w:p w14:paraId="660AA167"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l’estimation des hauteurs d’eau au droit du projet en cas de crue .</w:t>
            </w:r>
          </w:p>
          <w:p w14:paraId="40DECE93" w14:textId="77777777" w:rsidR="00C919EB" w:rsidRPr="00C919EB" w:rsidRDefault="00C919EB" w:rsidP="00591045">
            <w:pPr>
              <w:ind w:right="310"/>
              <w:rPr>
                <w:rFonts w:cstheme="minorHAnsi"/>
                <w:iCs/>
              </w:rPr>
            </w:pPr>
          </w:p>
          <w:p w14:paraId="3EA7B54B" w14:textId="77777777" w:rsidR="00C919EB" w:rsidRPr="00C919EB" w:rsidRDefault="00C919EB" w:rsidP="00591045">
            <w:pPr>
              <w:ind w:right="310"/>
              <w:jc w:val="both"/>
              <w:rPr>
                <w:rFonts w:cstheme="minorHAnsi"/>
                <w:iCs/>
              </w:rPr>
            </w:pPr>
            <w:r w:rsidRPr="00C919EB">
              <w:rPr>
                <w:rFonts w:cstheme="minorHAnsi"/>
                <w:iCs/>
              </w:rPr>
              <w:t xml:space="preserve">Documents à remettre </w:t>
            </w:r>
            <w:r w:rsidRPr="00C919EB">
              <w:rPr>
                <w:rFonts w:cstheme="minorHAnsi"/>
                <w:b/>
                <w:bCs/>
                <w:iCs/>
                <w:u w:val="single"/>
              </w:rPr>
              <w:t>sauf</w:t>
            </w:r>
            <w:r w:rsidRPr="00C919EB">
              <w:rPr>
                <w:rFonts w:cstheme="minorHAnsi"/>
                <w:iCs/>
              </w:rPr>
              <w:t xml:space="preserve"> si le demandeur démontre que le périmètre d’aléa présente une anomalie et/ou qu’au vu notamment des caractéristiques constructives, le projet n’est pas  soumis à l’aléa inondation et que la sécurité des personnes est assurée :</w:t>
            </w:r>
          </w:p>
          <w:p w14:paraId="42E2DA8F" w14:textId="77777777" w:rsidR="00C919EB" w:rsidRPr="00C919EB" w:rsidRDefault="00C919EB" w:rsidP="00591045">
            <w:pPr>
              <w:ind w:right="310"/>
              <w:jc w:val="both"/>
              <w:rPr>
                <w:rFonts w:cstheme="minorHAnsi"/>
                <w:iCs/>
              </w:rPr>
            </w:pPr>
          </w:p>
          <w:p w14:paraId="13E77166" w14:textId="431C5E0A" w:rsidR="00C919EB" w:rsidRPr="00C919EB" w:rsidRDefault="00C919EB" w:rsidP="00591045">
            <w:pPr>
              <w:ind w:left="728" w:right="310" w:hanging="728"/>
              <w:jc w:val="both"/>
              <w:rPr>
                <w:rFonts w:cstheme="minorHAnsi"/>
                <w:iCs/>
              </w:rPr>
            </w:pPr>
            <w:r w:rsidRPr="00C919EB">
              <w:rPr>
                <w:rFonts w:cstheme="minorHAnsi"/>
                <w:iCs/>
              </w:rPr>
              <w:fldChar w:fldCharType="begin">
                <w:ffData>
                  <w:name w:val="CaseACocher24"/>
                  <w:enabled/>
                  <w:calcOnExit w:val="0"/>
                  <w:checkBox>
                    <w:sizeAuto/>
                    <w:default w:val="0"/>
                  </w:checkBox>
                </w:ffData>
              </w:fldChar>
            </w:r>
            <w:r w:rsidRPr="00C919EB">
              <w:rPr>
                <w:rFonts w:cstheme="minorHAnsi"/>
                <w:iCs/>
              </w:rPr>
              <w:instrText xml:space="preserve"> FORMCHECKBOX </w:instrText>
            </w:r>
            <w:r w:rsidRPr="00C919EB">
              <w:rPr>
                <w:rFonts w:cstheme="minorHAnsi"/>
                <w:iCs/>
              </w:rPr>
            </w:r>
            <w:r w:rsidRPr="00C919EB">
              <w:rPr>
                <w:rFonts w:cstheme="minorHAnsi"/>
                <w:iCs/>
              </w:rPr>
              <w:fldChar w:fldCharType="separate"/>
            </w:r>
            <w:r w:rsidRPr="00C919EB">
              <w:rPr>
                <w:rFonts w:cstheme="minorHAnsi"/>
                <w:iCs/>
              </w:rPr>
              <w:fldChar w:fldCharType="end"/>
            </w:r>
            <w:r w:rsidRPr="00C919EB">
              <w:rPr>
                <w:rFonts w:cstheme="minorHAnsi"/>
                <w:iCs/>
              </w:rPr>
              <w:tab/>
              <w:t xml:space="preserve">extrait (de préférence extrait de la cartographie </w:t>
            </w:r>
            <w:proofErr w:type="spellStart"/>
            <w:r w:rsidRPr="00C919EB">
              <w:rPr>
                <w:rFonts w:cstheme="minorHAnsi"/>
                <w:iCs/>
              </w:rPr>
              <w:t>WalOnMap</w:t>
            </w:r>
            <w:proofErr w:type="spellEnd"/>
            <w:r w:rsidRPr="00C919EB">
              <w:rPr>
                <w:rFonts w:cstheme="minorHAnsi"/>
                <w:iCs/>
              </w:rPr>
              <w:t>) au format A5 minimum d’une carte ou d’une vue aérienne à l’échelle 1/5.000ème permettant d’apprécier l’occupation du sol à l’amont et à l’aval directs ;</w:t>
            </w:r>
          </w:p>
          <w:p w14:paraId="30F61A8A" w14:textId="77777777" w:rsidR="00C919EB" w:rsidRPr="00C919EB" w:rsidRDefault="00C919EB" w:rsidP="00591045">
            <w:pPr>
              <w:ind w:right="310"/>
              <w:jc w:val="both"/>
              <w:rPr>
                <w:rFonts w:cstheme="minorHAnsi"/>
                <w:iCs/>
              </w:rPr>
            </w:pPr>
          </w:p>
          <w:p w14:paraId="6C64FAB8" w14:textId="77777777" w:rsidR="00C919EB" w:rsidRPr="00C919EB" w:rsidRDefault="00C919EB" w:rsidP="00591045">
            <w:pPr>
              <w:autoSpaceDE w:val="0"/>
              <w:autoSpaceDN w:val="0"/>
              <w:adjustRightInd w:val="0"/>
              <w:rPr>
                <w:rFonts w:eastAsia="CIDFont+F10"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eastAsia="CIDFont+F10" w:cstheme="minorHAnsi"/>
                <w:iCs/>
              </w:rPr>
              <w:t>une note technique :</w:t>
            </w:r>
          </w:p>
          <w:p w14:paraId="78F355D5"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précisant l’impact hydraulique du projet ;</w:t>
            </w:r>
          </w:p>
          <w:p w14:paraId="2A30C949" w14:textId="77777777" w:rsidR="00C919EB" w:rsidRPr="00C919EB" w:rsidRDefault="00C919EB" w:rsidP="00591045">
            <w:pPr>
              <w:ind w:left="1418" w:right="310" w:hanging="709"/>
              <w:jc w:val="both"/>
              <w:rPr>
                <w:rStyle w:val="Style135ptItalique"/>
                <w:rFonts w:cstheme="minorHAnsi"/>
                <w:i w:val="0"/>
                <w:sz w:val="22"/>
              </w:rPr>
            </w:pPr>
          </w:p>
          <w:p w14:paraId="2CA6C791"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caractérisant :</w:t>
            </w:r>
          </w:p>
          <w:p w14:paraId="1542DB8C" w14:textId="77777777" w:rsidR="00C919EB" w:rsidRPr="00C919EB" w:rsidRDefault="00C919EB" w:rsidP="00C919EB">
            <w:pPr>
              <w:pStyle w:val="Paragraphedeliste"/>
              <w:numPr>
                <w:ilvl w:val="0"/>
                <w:numId w:val="1"/>
              </w:numPr>
              <w:ind w:left="1843" w:right="310"/>
              <w:jc w:val="both"/>
              <w:rPr>
                <w:rFonts w:cstheme="minorHAnsi"/>
                <w:iCs/>
              </w:rPr>
            </w:pPr>
            <w:r w:rsidRPr="00C919EB">
              <w:rPr>
                <w:rFonts w:cstheme="minorHAnsi"/>
                <w:iCs/>
              </w:rPr>
              <w:t>la mesure de l’obstacle potentiel sur l’écoulement des eaux ;</w:t>
            </w:r>
          </w:p>
          <w:p w14:paraId="40ED437B" w14:textId="77777777" w:rsidR="00C919EB" w:rsidRPr="00C919EB" w:rsidRDefault="00C919EB" w:rsidP="00C919EB">
            <w:pPr>
              <w:pStyle w:val="Paragraphedeliste"/>
              <w:numPr>
                <w:ilvl w:val="0"/>
                <w:numId w:val="1"/>
              </w:numPr>
              <w:ind w:left="1843" w:right="310"/>
              <w:jc w:val="both"/>
              <w:rPr>
                <w:rFonts w:cstheme="minorHAnsi"/>
                <w:iCs/>
              </w:rPr>
            </w:pPr>
            <w:r w:rsidRPr="00C919EB">
              <w:rPr>
                <w:rFonts w:cstheme="minorHAnsi"/>
                <w:iCs/>
              </w:rPr>
              <w:t>l’estimation des hauteurs d’eau au droit du projet ;</w:t>
            </w:r>
          </w:p>
          <w:p w14:paraId="6942934F" w14:textId="77777777" w:rsidR="00C919EB" w:rsidRPr="00C919EB" w:rsidRDefault="00C919EB" w:rsidP="00591045">
            <w:pPr>
              <w:pStyle w:val="Paragraphedeliste"/>
              <w:ind w:left="1843" w:right="310"/>
              <w:jc w:val="both"/>
              <w:rPr>
                <w:rFonts w:cstheme="minorHAnsi"/>
                <w:iCs/>
              </w:rPr>
            </w:pPr>
          </w:p>
          <w:p w14:paraId="3A1A1E6F" w14:textId="77777777" w:rsidR="00C919EB" w:rsidRPr="00C919EB" w:rsidRDefault="00C919EB" w:rsidP="00591045">
            <w:pPr>
              <w:ind w:left="1437"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démontrant que le projet est conçu de manière à ce que sa vulnérabilité soit réduite par rapport aux risques d’inondations.</w:t>
            </w:r>
          </w:p>
          <w:p w14:paraId="170E4EE9" w14:textId="77777777" w:rsidR="00C919EB" w:rsidRPr="00C919EB" w:rsidRDefault="00C919EB" w:rsidP="00591045">
            <w:pPr>
              <w:rPr>
                <w:rFonts w:cstheme="minorHAnsi"/>
                <w:iCs/>
              </w:rPr>
            </w:pPr>
          </w:p>
        </w:tc>
      </w:tr>
    </w:tbl>
    <w:p w14:paraId="693E53F3" w14:textId="77777777" w:rsidR="00C919EB" w:rsidRPr="00C919EB" w:rsidRDefault="00C919EB" w:rsidP="00C919EB">
      <w:pPr>
        <w:rPr>
          <w:rFonts w:cstheme="minorHAnsi"/>
        </w:rPr>
      </w:pPr>
    </w:p>
    <w:p w14:paraId="5F592327" w14:textId="1D650BF1" w:rsidR="00C919EB" w:rsidRPr="00C919EB" w:rsidRDefault="00C919EB" w:rsidP="00C919EB">
      <w:pPr>
        <w:pStyle w:val="Titre2"/>
        <w:rPr>
          <w:rFonts w:asciiTheme="minorHAnsi" w:hAnsiTheme="minorHAnsi" w:cstheme="minorHAnsi"/>
        </w:rPr>
      </w:pPr>
      <w:r w:rsidRPr="00C919EB">
        <w:rPr>
          <w:rStyle w:val="Style135ptItalique"/>
          <w:rFonts w:asciiTheme="minorHAnsi" w:hAnsiTheme="minorHAnsi" w:cstheme="minorHAnsi"/>
          <w:sz w:val="22"/>
        </w:rPr>
        <w:br w:type="page"/>
      </w:r>
      <w:r w:rsidRPr="00C919EB">
        <w:rPr>
          <w:rFonts w:asciiTheme="minorHAnsi" w:hAnsiTheme="minorHAnsi" w:cstheme="minorHAnsi"/>
        </w:rPr>
        <w:lastRenderedPageBreak/>
        <w:t>Dans les périmètres d’aléa inondation élevé – l’objectif est de ne pas aggraver la situation existante</w:t>
      </w:r>
    </w:p>
    <w:p w14:paraId="79A682EE" w14:textId="77777777" w:rsidR="00C919EB" w:rsidRPr="00C919EB" w:rsidRDefault="00C919EB" w:rsidP="00C919EB">
      <w:pPr>
        <w:rPr>
          <w:rFonts w:cstheme="minorHAnsi"/>
        </w:rPr>
      </w:pPr>
    </w:p>
    <w:p w14:paraId="03F9D6A8" w14:textId="77777777" w:rsidR="00C919EB" w:rsidRPr="00C919EB" w:rsidRDefault="00C919EB" w:rsidP="00C919EB">
      <w:pPr>
        <w:pStyle w:val="Titre3"/>
        <w:rPr>
          <w:rFonts w:asciiTheme="minorHAnsi" w:hAnsiTheme="minorHAnsi" w:cstheme="minorHAnsi"/>
        </w:rPr>
      </w:pPr>
      <w:r w:rsidRPr="00C919EB">
        <w:rPr>
          <w:rFonts w:asciiTheme="minorHAnsi" w:hAnsiTheme="minorHAnsi" w:cstheme="minorHAnsi"/>
        </w:rPr>
        <w:t xml:space="preserve">DOCUMENTS SUPPLÉMENTAIRES : </w:t>
      </w:r>
    </w:p>
    <w:tbl>
      <w:tblPr>
        <w:tblStyle w:val="Grilledutableau"/>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99"/>
      </w:tblGrid>
      <w:tr w:rsidR="00C919EB" w:rsidRPr="00C919EB" w14:paraId="6D1B117B" w14:textId="77777777" w:rsidTr="00591045">
        <w:tc>
          <w:tcPr>
            <w:tcW w:w="9199" w:type="dxa"/>
            <w:tcBorders>
              <w:bottom w:val="single" w:sz="4" w:space="0" w:color="auto"/>
            </w:tcBorders>
          </w:tcPr>
          <w:p w14:paraId="22AC979E" w14:textId="77777777" w:rsidR="00C919EB" w:rsidRPr="00C919EB" w:rsidRDefault="00C919EB" w:rsidP="00591045">
            <w:pPr>
              <w:ind w:right="310"/>
              <w:jc w:val="both"/>
              <w:rPr>
                <w:rFonts w:cstheme="minorHAnsi"/>
                <w:b/>
                <w:bCs/>
              </w:rPr>
            </w:pPr>
            <w:r w:rsidRPr="00C919EB">
              <w:rPr>
                <w:rFonts w:cstheme="minorHAnsi"/>
                <w:b/>
                <w:bCs/>
                <w:noProof/>
                <w:sz w:val="24"/>
                <w:szCs w:val="24"/>
              </w:rPr>
              <w:drawing>
                <wp:anchor distT="0" distB="0" distL="114300" distR="114300" simplePos="0" relativeHeight="251661312" behindDoc="0" locked="0" layoutInCell="1" allowOverlap="1" wp14:anchorId="0D89D517" wp14:editId="7BC08721">
                  <wp:simplePos x="0" y="0"/>
                  <wp:positionH relativeFrom="column">
                    <wp:posOffset>5247640</wp:posOffset>
                  </wp:positionH>
                  <wp:positionV relativeFrom="paragraph">
                    <wp:posOffset>90170</wp:posOffset>
                  </wp:positionV>
                  <wp:extent cx="388620" cy="38862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13ECC" w14:textId="77777777" w:rsidR="00C919EB" w:rsidRPr="00C919EB" w:rsidRDefault="00C919EB" w:rsidP="00591045">
            <w:pPr>
              <w:ind w:right="310"/>
              <w:jc w:val="both"/>
              <w:rPr>
                <w:rFonts w:cstheme="minorHAnsi"/>
                <w:b/>
                <w:bCs/>
                <w:sz w:val="24"/>
                <w:szCs w:val="24"/>
              </w:rPr>
            </w:pPr>
            <w:r w:rsidRPr="00C919EB">
              <w:rPr>
                <w:rFonts w:cstheme="minorHAnsi"/>
                <w:b/>
                <w:bCs/>
                <w:sz w:val="24"/>
                <w:szCs w:val="24"/>
              </w:rPr>
              <w:t xml:space="preserve">ALÉA INONDATION ÉLEVÉ </w:t>
            </w:r>
          </w:p>
          <w:p w14:paraId="2C12ED01" w14:textId="77777777" w:rsidR="00C919EB" w:rsidRPr="00C919EB" w:rsidRDefault="00C919EB" w:rsidP="00591045">
            <w:pPr>
              <w:ind w:right="310"/>
              <w:jc w:val="both"/>
              <w:rPr>
                <w:rStyle w:val="Style135ptItalique"/>
                <w:rFonts w:cstheme="minorHAnsi"/>
                <w:b/>
                <w:bCs/>
                <w:i w:val="0"/>
              </w:rPr>
            </w:pPr>
          </w:p>
        </w:tc>
      </w:tr>
      <w:tr w:rsidR="00C919EB" w:rsidRPr="00C919EB" w14:paraId="0D877180" w14:textId="77777777" w:rsidTr="00591045">
        <w:tc>
          <w:tcPr>
            <w:tcW w:w="9199" w:type="dxa"/>
            <w:tcBorders>
              <w:top w:val="single" w:sz="4" w:space="0" w:color="auto"/>
            </w:tcBorders>
          </w:tcPr>
          <w:p w14:paraId="427A9EE2" w14:textId="77777777" w:rsidR="00C919EB" w:rsidRPr="00C919EB" w:rsidRDefault="00C919EB" w:rsidP="00591045">
            <w:pPr>
              <w:ind w:right="310"/>
              <w:jc w:val="both"/>
              <w:rPr>
                <w:rStyle w:val="Style135ptItalique"/>
                <w:rFonts w:cstheme="minorHAnsi"/>
                <w:i w:val="0"/>
                <w:sz w:val="22"/>
              </w:rPr>
            </w:pPr>
          </w:p>
          <w:p w14:paraId="7EA7912E" w14:textId="77777777" w:rsidR="00C919EB" w:rsidRPr="00C919EB" w:rsidRDefault="00C919EB" w:rsidP="00591045">
            <w:pPr>
              <w:ind w:left="19" w:right="310"/>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des vues :</w:t>
            </w:r>
          </w:p>
          <w:p w14:paraId="7D799EB9" w14:textId="77777777" w:rsidR="00C919EB" w:rsidRPr="00C919EB" w:rsidRDefault="00C919EB" w:rsidP="00591045">
            <w:pPr>
              <w:ind w:left="1418" w:right="310" w:hanging="709"/>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cotées en profil du projet jusqu’au cours d’eau (crêtes des deux berges comprises) permettant d’apprécier :</w:t>
            </w:r>
          </w:p>
          <w:p w14:paraId="3DCB19B7" w14:textId="77777777" w:rsidR="00C919EB" w:rsidRPr="00C919EB" w:rsidRDefault="00C919EB" w:rsidP="00C919EB">
            <w:pPr>
              <w:pStyle w:val="Paragraphedeliste"/>
              <w:numPr>
                <w:ilvl w:val="0"/>
                <w:numId w:val="1"/>
              </w:numPr>
              <w:ind w:left="1843" w:right="310"/>
              <w:jc w:val="both"/>
              <w:rPr>
                <w:rFonts w:cstheme="minorHAnsi"/>
                <w:iCs/>
              </w:rPr>
            </w:pPr>
            <w:r w:rsidRPr="00C919EB">
              <w:rPr>
                <w:rFonts w:cstheme="minorHAnsi"/>
                <w:iCs/>
              </w:rPr>
              <w:t>le relief naturel du terrain ;</w:t>
            </w:r>
          </w:p>
          <w:p w14:paraId="33A65AB9" w14:textId="77777777" w:rsidR="00C919EB" w:rsidRPr="00C919EB" w:rsidRDefault="00C919EB" w:rsidP="00C919EB">
            <w:pPr>
              <w:pStyle w:val="Paragraphedeliste"/>
              <w:numPr>
                <w:ilvl w:val="0"/>
                <w:numId w:val="1"/>
              </w:numPr>
              <w:ind w:left="1843" w:right="310"/>
              <w:jc w:val="both"/>
              <w:rPr>
                <w:rFonts w:cstheme="minorHAnsi"/>
                <w:iCs/>
              </w:rPr>
            </w:pPr>
            <w:r w:rsidRPr="00C919EB">
              <w:rPr>
                <w:rFonts w:cstheme="minorHAnsi"/>
                <w:iCs/>
              </w:rPr>
              <w:t>le relief projeté (outre les hauteurs par rapport au niveau 0.00 du projet, indiquer le niveau fonctionnel en référence au nivellement général du Royaume) ;</w:t>
            </w:r>
          </w:p>
          <w:p w14:paraId="0FF32B80" w14:textId="77777777" w:rsidR="00C919EB" w:rsidRPr="00C919EB" w:rsidRDefault="00C919EB" w:rsidP="00591045">
            <w:pPr>
              <w:ind w:right="310"/>
              <w:jc w:val="both"/>
              <w:rPr>
                <w:rFonts w:cstheme="minorHAnsi"/>
                <w:iCs/>
              </w:rPr>
            </w:pPr>
          </w:p>
          <w:p w14:paraId="7ED87B21"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 xml:space="preserve">en plan et en profil du tracé approximatif de la submersion par l’eau en cas d’inondation par débordement de cours d’eau correspondant aux limites du périmètre d’aléa de part et d’autre du cours d’eau, avec localisation du projet (par exemple sur base des informations MNT et de la carte de l’aléa inondation disponibles sur </w:t>
            </w:r>
            <w:proofErr w:type="spellStart"/>
            <w:r w:rsidRPr="00C919EB">
              <w:rPr>
                <w:rStyle w:val="Style135ptItalique"/>
                <w:rFonts w:cstheme="minorHAnsi"/>
                <w:i w:val="0"/>
                <w:sz w:val="22"/>
              </w:rPr>
              <w:t>WalOnMap</w:t>
            </w:r>
            <w:proofErr w:type="spellEnd"/>
            <w:r w:rsidRPr="00C919EB">
              <w:rPr>
                <w:rStyle w:val="Style135ptItalique"/>
                <w:rFonts w:cstheme="minorHAnsi"/>
                <w:i w:val="0"/>
                <w:sz w:val="22"/>
              </w:rPr>
              <w:t>) ;</w:t>
            </w:r>
          </w:p>
          <w:p w14:paraId="51F89294" w14:textId="77777777" w:rsidR="00C919EB" w:rsidRPr="00C919EB" w:rsidRDefault="00C919EB" w:rsidP="00591045">
            <w:pPr>
              <w:ind w:right="310"/>
              <w:jc w:val="both"/>
              <w:rPr>
                <w:rFonts w:cstheme="minorHAnsi"/>
                <w:iCs/>
              </w:rPr>
            </w:pPr>
          </w:p>
          <w:p w14:paraId="481C1FB1" w14:textId="77777777" w:rsidR="00C919EB" w:rsidRPr="00C919EB" w:rsidRDefault="00C919EB" w:rsidP="00591045">
            <w:pPr>
              <w:ind w:right="310"/>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une note comprenant :</w:t>
            </w:r>
          </w:p>
          <w:p w14:paraId="79F8A0AA"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le calcul des superficies remaniées (imperméables partiellement ou totalement) et la feuille de calcul des éventuels bassins de rétention, établie par le GTI, dûment complétée et appliquée sur la vue en plan ;</w:t>
            </w:r>
          </w:p>
          <w:p w14:paraId="52389204" w14:textId="77777777" w:rsidR="00C919EB" w:rsidRPr="00C919EB" w:rsidRDefault="00C919EB" w:rsidP="00591045">
            <w:pPr>
              <w:ind w:right="310"/>
              <w:jc w:val="both"/>
              <w:rPr>
                <w:rStyle w:val="Style135ptItalique"/>
                <w:rFonts w:cstheme="minorHAnsi"/>
                <w:i w:val="0"/>
                <w:sz w:val="22"/>
              </w:rPr>
            </w:pPr>
          </w:p>
          <w:p w14:paraId="5F4691D2"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l’évaluation de l’impact du projet sur le volume de rétention d’eau dans le lit majeur et sur l’écoulement des crues (effet barrage éventuel) ;</w:t>
            </w:r>
          </w:p>
          <w:p w14:paraId="3155147C" w14:textId="77777777" w:rsidR="00C919EB" w:rsidRPr="00C919EB" w:rsidRDefault="00C919EB" w:rsidP="00591045">
            <w:pPr>
              <w:ind w:left="1418" w:right="310" w:hanging="709"/>
              <w:jc w:val="both"/>
              <w:rPr>
                <w:rStyle w:val="Style135ptItalique"/>
                <w:rFonts w:cstheme="minorHAnsi"/>
                <w:i w:val="0"/>
                <w:sz w:val="22"/>
              </w:rPr>
            </w:pPr>
          </w:p>
          <w:p w14:paraId="27FFA1CE"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l’estimation des hauteurs d’eau au droit du projet en cas de crue .</w:t>
            </w:r>
          </w:p>
          <w:p w14:paraId="14EF1DA0" w14:textId="77777777" w:rsidR="00C919EB" w:rsidRPr="00C919EB" w:rsidRDefault="00C919EB" w:rsidP="00591045">
            <w:pPr>
              <w:ind w:right="310"/>
              <w:rPr>
                <w:rFonts w:cstheme="minorHAnsi"/>
                <w:iCs/>
              </w:rPr>
            </w:pPr>
          </w:p>
          <w:p w14:paraId="34504909" w14:textId="4320A412" w:rsidR="00C919EB" w:rsidRPr="00C919EB" w:rsidRDefault="00C919EB" w:rsidP="00591045">
            <w:pPr>
              <w:ind w:left="728" w:right="310" w:hanging="728"/>
              <w:jc w:val="both"/>
              <w:rPr>
                <w:rFonts w:cstheme="minorHAnsi"/>
                <w:iCs/>
              </w:rPr>
            </w:pPr>
            <w:r w:rsidRPr="00C919EB">
              <w:rPr>
                <w:rFonts w:cstheme="minorHAnsi"/>
                <w:iCs/>
              </w:rPr>
              <w:fldChar w:fldCharType="begin">
                <w:ffData>
                  <w:name w:val="CaseACocher24"/>
                  <w:enabled/>
                  <w:calcOnExit w:val="0"/>
                  <w:checkBox>
                    <w:sizeAuto/>
                    <w:default w:val="0"/>
                  </w:checkBox>
                </w:ffData>
              </w:fldChar>
            </w:r>
            <w:r w:rsidRPr="00C919EB">
              <w:rPr>
                <w:rFonts w:cstheme="minorHAnsi"/>
                <w:iCs/>
              </w:rPr>
              <w:instrText xml:space="preserve"> FORMCHECKBOX </w:instrText>
            </w:r>
            <w:r w:rsidRPr="00C919EB">
              <w:rPr>
                <w:rFonts w:cstheme="minorHAnsi"/>
                <w:iCs/>
              </w:rPr>
            </w:r>
            <w:r w:rsidRPr="00C919EB">
              <w:rPr>
                <w:rFonts w:cstheme="minorHAnsi"/>
                <w:iCs/>
              </w:rPr>
              <w:fldChar w:fldCharType="separate"/>
            </w:r>
            <w:r w:rsidRPr="00C919EB">
              <w:rPr>
                <w:rFonts w:cstheme="minorHAnsi"/>
                <w:iCs/>
              </w:rPr>
              <w:fldChar w:fldCharType="end"/>
            </w:r>
            <w:r w:rsidRPr="00C919EB">
              <w:rPr>
                <w:rFonts w:cstheme="minorHAnsi"/>
                <w:iCs/>
              </w:rPr>
              <w:tab/>
              <w:t xml:space="preserve">extrait (de préférence extrait de la cartographie </w:t>
            </w:r>
            <w:proofErr w:type="spellStart"/>
            <w:r w:rsidRPr="00C919EB">
              <w:rPr>
                <w:rFonts w:cstheme="minorHAnsi"/>
                <w:iCs/>
              </w:rPr>
              <w:t>WalOnMap</w:t>
            </w:r>
            <w:proofErr w:type="spellEnd"/>
            <w:r w:rsidRPr="00C919EB">
              <w:rPr>
                <w:rFonts w:cstheme="minorHAnsi"/>
                <w:iCs/>
              </w:rPr>
              <w:t>) au format A5 minimum d’une carte ou d’une vue aérienne à l’échelle 1/5.000ème permettant d’apprécier l’occupation du sol à l’amont et à l’aval directs ;</w:t>
            </w:r>
          </w:p>
          <w:p w14:paraId="070EA3CF" w14:textId="77777777" w:rsidR="00C919EB" w:rsidRPr="00C919EB" w:rsidRDefault="00C919EB" w:rsidP="00591045">
            <w:pPr>
              <w:ind w:right="310"/>
              <w:jc w:val="both"/>
              <w:rPr>
                <w:rFonts w:cstheme="minorHAnsi"/>
                <w:iCs/>
              </w:rPr>
            </w:pPr>
          </w:p>
          <w:p w14:paraId="57AEDEE4" w14:textId="77777777" w:rsidR="00C919EB" w:rsidRPr="00C919EB" w:rsidRDefault="00C919EB" w:rsidP="00591045">
            <w:pPr>
              <w:autoSpaceDE w:val="0"/>
              <w:autoSpaceDN w:val="0"/>
              <w:adjustRightInd w:val="0"/>
              <w:rPr>
                <w:rFonts w:eastAsia="CIDFont+F10"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eastAsia="CIDFont+F10" w:cstheme="minorHAnsi"/>
                <w:iCs/>
              </w:rPr>
              <w:t>une note technique :</w:t>
            </w:r>
          </w:p>
          <w:p w14:paraId="6AA9AE7C"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précisant l’impact hydraulique du projet ;</w:t>
            </w:r>
          </w:p>
          <w:p w14:paraId="0A97CD33" w14:textId="77777777" w:rsidR="00C919EB" w:rsidRPr="00C919EB" w:rsidRDefault="00C919EB" w:rsidP="00591045">
            <w:pPr>
              <w:ind w:left="1418" w:right="310" w:hanging="709"/>
              <w:jc w:val="both"/>
              <w:rPr>
                <w:rStyle w:val="Style135ptItalique"/>
                <w:rFonts w:cstheme="minorHAnsi"/>
                <w:i w:val="0"/>
                <w:sz w:val="22"/>
              </w:rPr>
            </w:pPr>
          </w:p>
          <w:p w14:paraId="7CA7E48E"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caractérisant :</w:t>
            </w:r>
          </w:p>
          <w:p w14:paraId="4FF82348" w14:textId="77777777" w:rsidR="00C919EB" w:rsidRPr="00C919EB" w:rsidRDefault="00C919EB" w:rsidP="00C919EB">
            <w:pPr>
              <w:pStyle w:val="Paragraphedeliste"/>
              <w:numPr>
                <w:ilvl w:val="0"/>
                <w:numId w:val="1"/>
              </w:numPr>
              <w:ind w:left="1843" w:right="310"/>
              <w:jc w:val="both"/>
              <w:rPr>
                <w:rFonts w:cstheme="minorHAnsi"/>
                <w:iCs/>
              </w:rPr>
            </w:pPr>
            <w:r w:rsidRPr="00C919EB">
              <w:rPr>
                <w:rFonts w:cstheme="minorHAnsi"/>
                <w:iCs/>
              </w:rPr>
              <w:t>la mesure de l’obstacle potentiel sur l’écoulement des eaux ;</w:t>
            </w:r>
          </w:p>
          <w:p w14:paraId="7D6E5932" w14:textId="77777777" w:rsidR="00C919EB" w:rsidRPr="00C919EB" w:rsidRDefault="00C919EB" w:rsidP="00C919EB">
            <w:pPr>
              <w:pStyle w:val="Paragraphedeliste"/>
              <w:numPr>
                <w:ilvl w:val="0"/>
                <w:numId w:val="1"/>
              </w:numPr>
              <w:ind w:left="1843" w:right="310"/>
              <w:jc w:val="both"/>
              <w:rPr>
                <w:rFonts w:cstheme="minorHAnsi"/>
                <w:iCs/>
              </w:rPr>
            </w:pPr>
            <w:r w:rsidRPr="00C919EB">
              <w:rPr>
                <w:rFonts w:cstheme="minorHAnsi"/>
                <w:iCs/>
              </w:rPr>
              <w:t>l’estimation des hauteurs d’eau au droit du projet ;</w:t>
            </w:r>
          </w:p>
          <w:p w14:paraId="0D60BD6A" w14:textId="77777777" w:rsidR="00C919EB" w:rsidRPr="00C919EB" w:rsidRDefault="00C919EB" w:rsidP="00591045">
            <w:pPr>
              <w:pStyle w:val="Paragraphedeliste"/>
              <w:ind w:left="1843" w:right="310"/>
              <w:jc w:val="both"/>
              <w:rPr>
                <w:rFonts w:cstheme="minorHAnsi"/>
                <w:iCs/>
              </w:rPr>
            </w:pPr>
          </w:p>
          <w:p w14:paraId="534F54DD" w14:textId="77777777" w:rsidR="00C919EB" w:rsidRPr="00C919EB" w:rsidRDefault="00C919EB" w:rsidP="00591045">
            <w:pPr>
              <w:ind w:left="1437"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démontrant que le projet est conçu de manière à ce que sa vulnérabilité soit réduite par rapport aux risques d’inondations.</w:t>
            </w:r>
          </w:p>
          <w:p w14:paraId="25777575" w14:textId="77777777" w:rsidR="00C919EB" w:rsidRPr="00C919EB" w:rsidRDefault="00C919EB" w:rsidP="00591045">
            <w:pPr>
              <w:rPr>
                <w:rFonts w:cstheme="minorHAnsi"/>
                <w:iCs/>
              </w:rPr>
            </w:pPr>
          </w:p>
          <w:p w14:paraId="72E1D4CE" w14:textId="77777777" w:rsidR="00C919EB" w:rsidRPr="00C919EB" w:rsidRDefault="00C919EB" w:rsidP="00591045">
            <w:pPr>
              <w:ind w:right="310"/>
              <w:jc w:val="both"/>
              <w:rPr>
                <w:rFonts w:cstheme="minorHAnsi"/>
                <w:iCs/>
              </w:rPr>
            </w:pPr>
          </w:p>
          <w:p w14:paraId="5CADD1BA" w14:textId="77777777" w:rsidR="00C919EB" w:rsidRPr="00C919EB" w:rsidRDefault="00C919EB" w:rsidP="00591045">
            <w:pPr>
              <w:ind w:right="310"/>
              <w:jc w:val="both"/>
              <w:rPr>
                <w:rFonts w:cstheme="minorHAnsi"/>
                <w:iCs/>
              </w:rPr>
            </w:pPr>
          </w:p>
          <w:p w14:paraId="1353C62F" w14:textId="77777777" w:rsidR="00C919EB" w:rsidRPr="00C919EB" w:rsidRDefault="00C919EB" w:rsidP="00591045">
            <w:pPr>
              <w:ind w:right="310"/>
              <w:jc w:val="both"/>
              <w:rPr>
                <w:rFonts w:cstheme="minorHAnsi"/>
                <w:iCs/>
              </w:rPr>
            </w:pPr>
          </w:p>
          <w:p w14:paraId="0FE6A4FC" w14:textId="77777777" w:rsidR="00C919EB" w:rsidRPr="00C919EB" w:rsidRDefault="00C919EB" w:rsidP="00591045">
            <w:pPr>
              <w:ind w:right="310"/>
              <w:jc w:val="both"/>
              <w:rPr>
                <w:rFonts w:cstheme="minorHAnsi"/>
                <w:iCs/>
              </w:rPr>
            </w:pPr>
          </w:p>
          <w:p w14:paraId="1E541BF5" w14:textId="77777777" w:rsidR="00C919EB" w:rsidRPr="00C919EB" w:rsidRDefault="00C919EB" w:rsidP="00591045">
            <w:pPr>
              <w:ind w:right="310"/>
              <w:jc w:val="both"/>
              <w:rPr>
                <w:rFonts w:cstheme="minorHAnsi"/>
                <w:iCs/>
              </w:rPr>
            </w:pPr>
          </w:p>
          <w:p w14:paraId="1BC159A0" w14:textId="77777777" w:rsidR="00C919EB" w:rsidRPr="00C919EB" w:rsidRDefault="00C919EB" w:rsidP="00591045">
            <w:pPr>
              <w:ind w:right="310"/>
              <w:jc w:val="both"/>
              <w:rPr>
                <w:rFonts w:cstheme="minorHAnsi"/>
                <w:iCs/>
              </w:rPr>
            </w:pPr>
          </w:p>
          <w:p w14:paraId="63981DDF" w14:textId="77777777" w:rsidR="00C919EB" w:rsidRPr="00C919EB" w:rsidRDefault="00C919EB" w:rsidP="00591045">
            <w:pPr>
              <w:ind w:right="310"/>
              <w:jc w:val="both"/>
              <w:rPr>
                <w:rFonts w:cstheme="minorHAnsi"/>
                <w:iCs/>
              </w:rPr>
            </w:pPr>
          </w:p>
          <w:p w14:paraId="5DBEF08B" w14:textId="77777777" w:rsidR="00C919EB" w:rsidRPr="00C919EB" w:rsidRDefault="00C919EB" w:rsidP="00591045">
            <w:pPr>
              <w:ind w:right="310"/>
              <w:jc w:val="both"/>
              <w:rPr>
                <w:rFonts w:cstheme="minorHAnsi"/>
                <w:iCs/>
              </w:rPr>
            </w:pPr>
          </w:p>
          <w:p w14:paraId="011ED9FE" w14:textId="77777777" w:rsidR="00C919EB" w:rsidRPr="00C919EB" w:rsidRDefault="00C919EB" w:rsidP="00591045">
            <w:pPr>
              <w:ind w:right="310"/>
              <w:jc w:val="both"/>
              <w:rPr>
                <w:rFonts w:cstheme="minorHAnsi"/>
                <w:iCs/>
              </w:rPr>
            </w:pPr>
            <w:r w:rsidRPr="00C919EB">
              <w:rPr>
                <w:rFonts w:cstheme="minorHAnsi"/>
                <w:iCs/>
              </w:rPr>
              <w:lastRenderedPageBreak/>
              <w:t xml:space="preserve">Documents à remettre </w:t>
            </w:r>
            <w:r w:rsidRPr="00C919EB">
              <w:rPr>
                <w:rFonts w:cstheme="minorHAnsi"/>
                <w:b/>
                <w:bCs/>
                <w:iCs/>
                <w:u w:val="single"/>
              </w:rPr>
              <w:t>sauf</w:t>
            </w:r>
            <w:r w:rsidRPr="00C919EB">
              <w:rPr>
                <w:rFonts w:cstheme="minorHAnsi"/>
                <w:iCs/>
              </w:rPr>
              <w:t xml:space="preserve"> si le demandeur démontre que le périmètre d’aléa présente une anomalie et/ou qu’au vu notamment des caractéristiques constructives, le projet n’est pas  soumis à l’aléa inondation et que la sécurité des personnes est assurée :</w:t>
            </w:r>
          </w:p>
          <w:p w14:paraId="179DA26B" w14:textId="77777777" w:rsidR="00C919EB" w:rsidRPr="00C919EB" w:rsidRDefault="00C919EB" w:rsidP="00591045">
            <w:pPr>
              <w:rPr>
                <w:rFonts w:cstheme="minorHAnsi"/>
                <w:iCs/>
              </w:rPr>
            </w:pPr>
          </w:p>
          <w:p w14:paraId="156C9EBE" w14:textId="77777777" w:rsidR="00C919EB" w:rsidRPr="00C919EB" w:rsidRDefault="00C919EB" w:rsidP="00591045">
            <w:pPr>
              <w:ind w:left="728" w:right="310" w:hanging="728"/>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l'occupation du sol à l’échelle du bassin versant (</w:t>
            </w:r>
            <w:proofErr w:type="spellStart"/>
            <w:r w:rsidRPr="00C919EB">
              <w:rPr>
                <w:rFonts w:cstheme="minorHAnsi"/>
                <w:iCs/>
              </w:rPr>
              <w:t>orthophotoplan</w:t>
            </w:r>
            <w:proofErr w:type="spellEnd"/>
            <w:r w:rsidRPr="00C919EB">
              <w:rPr>
                <w:rFonts w:cstheme="minorHAnsi"/>
                <w:iCs/>
              </w:rPr>
              <w:t xml:space="preserve"> le plus récent disponible sur </w:t>
            </w:r>
            <w:proofErr w:type="spellStart"/>
            <w:r w:rsidRPr="00C919EB">
              <w:rPr>
                <w:rFonts w:cstheme="minorHAnsi"/>
                <w:iCs/>
              </w:rPr>
              <w:t>WalOnMap</w:t>
            </w:r>
            <w:proofErr w:type="spellEnd"/>
            <w:r w:rsidRPr="00C919EB">
              <w:rPr>
                <w:rFonts w:cstheme="minorHAnsi"/>
                <w:iCs/>
              </w:rPr>
              <w:t>) afin de comprendre comment peut fonctionner le bassin versant quant aux écoulements des cours d’eau et des axes et d’identifier les obstacles potentiels ralentissant le ruissellement diffus ;</w:t>
            </w:r>
          </w:p>
          <w:p w14:paraId="0312A306" w14:textId="77777777" w:rsidR="00C919EB" w:rsidRPr="00C919EB" w:rsidRDefault="00C919EB" w:rsidP="00591045">
            <w:pPr>
              <w:rPr>
                <w:rFonts w:cstheme="minorHAnsi"/>
                <w:iCs/>
              </w:rPr>
            </w:pPr>
          </w:p>
          <w:p w14:paraId="7D04DDA7" w14:textId="77777777" w:rsidR="00C919EB" w:rsidRPr="00C919EB" w:rsidRDefault="00C919EB" w:rsidP="00591045">
            <w:pPr>
              <w:ind w:left="728" w:right="310" w:hanging="728"/>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des vues reprenant :</w:t>
            </w:r>
          </w:p>
          <w:p w14:paraId="3EB84845" w14:textId="77777777" w:rsidR="00C919EB" w:rsidRPr="00C919EB" w:rsidRDefault="00C919EB" w:rsidP="00591045">
            <w:pPr>
              <w:ind w:left="1437" w:right="310" w:hanging="709"/>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l’étendue</w:t>
            </w:r>
            <w:r w:rsidRPr="00C919EB">
              <w:rPr>
                <w:rFonts w:cstheme="minorHAnsi"/>
                <w:iCs/>
              </w:rPr>
              <w:t xml:space="preserve"> du périmètre d'aléa inondation :</w:t>
            </w:r>
          </w:p>
          <w:p w14:paraId="3EB943ED" w14:textId="77777777" w:rsidR="00C919EB" w:rsidRPr="00C919EB" w:rsidRDefault="00C919EB" w:rsidP="00C919EB">
            <w:pPr>
              <w:pStyle w:val="Paragraphedeliste"/>
              <w:numPr>
                <w:ilvl w:val="0"/>
                <w:numId w:val="2"/>
              </w:numPr>
              <w:ind w:left="1862"/>
              <w:rPr>
                <w:rFonts w:cstheme="minorHAnsi"/>
                <w:iCs/>
              </w:rPr>
            </w:pPr>
            <w:r w:rsidRPr="00C919EB">
              <w:rPr>
                <w:rFonts w:cstheme="minorHAnsi"/>
                <w:iCs/>
              </w:rPr>
              <w:t>en plan :</w:t>
            </w:r>
          </w:p>
          <w:p w14:paraId="646FB22A" w14:textId="77777777" w:rsidR="00C919EB" w:rsidRPr="00C919EB" w:rsidRDefault="00C919EB" w:rsidP="00C919EB">
            <w:pPr>
              <w:pStyle w:val="Paragraphedeliste"/>
              <w:numPr>
                <w:ilvl w:val="1"/>
                <w:numId w:val="2"/>
              </w:numPr>
              <w:ind w:left="2287"/>
              <w:rPr>
                <w:rFonts w:cstheme="minorHAnsi"/>
                <w:iCs/>
              </w:rPr>
            </w:pPr>
            <w:r w:rsidRPr="00C919EB">
              <w:rPr>
                <w:rFonts w:cstheme="minorHAnsi"/>
                <w:iCs/>
              </w:rPr>
              <w:t>à l'échelle cadastrale (1/2.000 ou 1/2.500ème) ;</w:t>
            </w:r>
          </w:p>
          <w:p w14:paraId="2C12D1A5" w14:textId="77777777" w:rsidR="00C919EB" w:rsidRPr="00C919EB" w:rsidRDefault="00C919EB" w:rsidP="00C919EB">
            <w:pPr>
              <w:pStyle w:val="Paragraphedeliste"/>
              <w:numPr>
                <w:ilvl w:val="1"/>
                <w:numId w:val="2"/>
              </w:numPr>
              <w:ind w:left="2287"/>
              <w:rPr>
                <w:rFonts w:cstheme="minorHAnsi"/>
                <w:iCs/>
              </w:rPr>
            </w:pPr>
            <w:r w:rsidRPr="00C919EB">
              <w:rPr>
                <w:rFonts w:cstheme="minorHAnsi"/>
                <w:iCs/>
              </w:rPr>
              <w:t>à l'échelle du projet et en fonction de sa localisation ;</w:t>
            </w:r>
          </w:p>
          <w:p w14:paraId="69017F5B" w14:textId="77777777" w:rsidR="00C919EB" w:rsidRPr="00C919EB" w:rsidRDefault="00C919EB" w:rsidP="00C919EB">
            <w:pPr>
              <w:pStyle w:val="Paragraphedeliste"/>
              <w:numPr>
                <w:ilvl w:val="0"/>
                <w:numId w:val="2"/>
              </w:numPr>
              <w:ind w:left="1862"/>
              <w:rPr>
                <w:rFonts w:cstheme="minorHAnsi"/>
                <w:iCs/>
              </w:rPr>
            </w:pPr>
            <w:r w:rsidRPr="00C919EB">
              <w:rPr>
                <w:rFonts w:cstheme="minorHAnsi"/>
                <w:iCs/>
              </w:rPr>
              <w:t>en coupe transversale ;</w:t>
            </w:r>
          </w:p>
          <w:p w14:paraId="797FACC8" w14:textId="77777777" w:rsidR="00C919EB" w:rsidRPr="00C919EB" w:rsidRDefault="00C919EB" w:rsidP="00591045">
            <w:pPr>
              <w:rPr>
                <w:rFonts w:cstheme="minorHAnsi"/>
                <w:iCs/>
              </w:rPr>
            </w:pPr>
          </w:p>
          <w:p w14:paraId="321475FC" w14:textId="77777777" w:rsidR="00C919EB" w:rsidRPr="00C919EB" w:rsidRDefault="00C919EB" w:rsidP="00591045">
            <w:pPr>
              <w:ind w:left="1437" w:right="310" w:hanging="709"/>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 xml:space="preserve">la </w:t>
            </w:r>
            <w:r w:rsidRPr="00C919EB">
              <w:rPr>
                <w:rStyle w:val="Style135ptItalique"/>
                <w:rFonts w:cstheme="minorHAnsi"/>
                <w:i w:val="0"/>
                <w:sz w:val="22"/>
              </w:rPr>
              <w:t>hauteur</w:t>
            </w:r>
            <w:r w:rsidRPr="00C919EB">
              <w:rPr>
                <w:rFonts w:cstheme="minorHAnsi"/>
                <w:iCs/>
              </w:rPr>
              <w:t xml:space="preserve"> d'eau estimée ou issue des modélisations existantes pour les périodes de retour 25, 50 et 100 ans ;</w:t>
            </w:r>
          </w:p>
          <w:p w14:paraId="55FF0BCD" w14:textId="77777777" w:rsidR="00C919EB" w:rsidRPr="00C919EB" w:rsidRDefault="00C919EB" w:rsidP="00591045">
            <w:pPr>
              <w:ind w:left="1437" w:right="310" w:hanging="709"/>
              <w:jc w:val="both"/>
              <w:rPr>
                <w:rFonts w:cstheme="minorHAnsi"/>
                <w:iCs/>
              </w:rPr>
            </w:pPr>
          </w:p>
          <w:p w14:paraId="3474ADB6" w14:textId="77777777" w:rsidR="00C919EB" w:rsidRPr="00C919EB" w:rsidRDefault="00C919EB" w:rsidP="00591045">
            <w:pPr>
              <w:ind w:left="728" w:right="310" w:hanging="728"/>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une note reprenant :</w:t>
            </w:r>
          </w:p>
          <w:p w14:paraId="7B38EAB7" w14:textId="77777777" w:rsidR="00C919EB" w:rsidRPr="00C919EB" w:rsidRDefault="00C919EB" w:rsidP="00591045">
            <w:pPr>
              <w:ind w:left="1437" w:right="310" w:hanging="709"/>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la section d’écoulement déduite du périmètre d’aléa concerné ;</w:t>
            </w:r>
          </w:p>
          <w:p w14:paraId="5191793F" w14:textId="77777777" w:rsidR="00C919EB" w:rsidRPr="00C919EB" w:rsidRDefault="00C919EB" w:rsidP="00591045">
            <w:pPr>
              <w:ind w:left="1437" w:right="310" w:hanging="709"/>
              <w:jc w:val="both"/>
              <w:rPr>
                <w:rFonts w:cstheme="minorHAnsi"/>
                <w:iCs/>
              </w:rPr>
            </w:pPr>
          </w:p>
          <w:p w14:paraId="54E54F03" w14:textId="77777777" w:rsidR="00C919EB" w:rsidRPr="00C919EB" w:rsidRDefault="00C919EB" w:rsidP="00591045">
            <w:pPr>
              <w:ind w:left="1437" w:right="310" w:hanging="709"/>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l’influence du projet sur les écoulements de crues en fonction des périodes de retour et les éventuelles mesures projetées pour les pallier ;</w:t>
            </w:r>
          </w:p>
          <w:p w14:paraId="7C14F9DB" w14:textId="77777777" w:rsidR="00C919EB" w:rsidRPr="00C919EB" w:rsidRDefault="00C919EB" w:rsidP="00591045">
            <w:pPr>
              <w:ind w:left="1437" w:right="310" w:hanging="709"/>
              <w:jc w:val="both"/>
              <w:rPr>
                <w:rFonts w:cstheme="minorHAnsi"/>
                <w:iCs/>
              </w:rPr>
            </w:pPr>
          </w:p>
          <w:p w14:paraId="4BC2499C" w14:textId="77777777" w:rsidR="00C919EB" w:rsidRPr="00C919EB" w:rsidRDefault="00C919EB" w:rsidP="00591045">
            <w:pPr>
              <w:ind w:left="1437" w:right="310" w:hanging="709"/>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le résumé historique des crues ayant provoqué des inondations par débordement de cours d’eau à proximité immédiate du projet et recueillies auprès de la commune concernée ;</w:t>
            </w:r>
          </w:p>
          <w:p w14:paraId="778EB3AB" w14:textId="77777777" w:rsidR="00C919EB" w:rsidRPr="00C919EB" w:rsidRDefault="00C919EB" w:rsidP="00591045">
            <w:pPr>
              <w:ind w:left="1437" w:right="310" w:hanging="709"/>
              <w:jc w:val="both"/>
              <w:rPr>
                <w:rFonts w:cstheme="minorHAnsi"/>
                <w:iCs/>
              </w:rPr>
            </w:pPr>
          </w:p>
          <w:p w14:paraId="388FAAB2" w14:textId="77777777" w:rsidR="00C919EB" w:rsidRPr="00C919EB" w:rsidRDefault="00C919EB" w:rsidP="00591045">
            <w:pPr>
              <w:ind w:left="1437" w:right="310" w:hanging="709"/>
              <w:jc w:val="both"/>
              <w:rPr>
                <w:rFonts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cstheme="minorHAnsi"/>
                <w:iCs/>
              </w:rPr>
              <w:t>les vulnérabilités du projet (voir chapitre 8 de la présente circulaire) et les mesures projetées pour les corriger.</w:t>
            </w:r>
          </w:p>
          <w:p w14:paraId="7A944700" w14:textId="77777777" w:rsidR="00C919EB" w:rsidRPr="00C919EB" w:rsidRDefault="00C919EB" w:rsidP="00591045">
            <w:pPr>
              <w:ind w:left="1437" w:right="310" w:hanging="709"/>
              <w:jc w:val="both"/>
              <w:rPr>
                <w:rFonts w:cstheme="minorHAnsi"/>
                <w:iCs/>
              </w:rPr>
            </w:pPr>
          </w:p>
          <w:p w14:paraId="2574D120" w14:textId="77777777" w:rsidR="00C919EB" w:rsidRPr="00C919EB" w:rsidRDefault="00C919EB" w:rsidP="00591045">
            <w:pPr>
              <w:ind w:left="1437" w:right="310" w:hanging="709"/>
              <w:jc w:val="both"/>
              <w:rPr>
                <w:rFonts w:cstheme="minorHAnsi"/>
                <w:iCs/>
              </w:rPr>
            </w:pPr>
          </w:p>
        </w:tc>
      </w:tr>
    </w:tbl>
    <w:p w14:paraId="2019E9CF" w14:textId="77777777" w:rsidR="00C919EB" w:rsidRPr="00C919EB" w:rsidRDefault="00C919EB" w:rsidP="00C919EB">
      <w:pPr>
        <w:rPr>
          <w:rFonts w:cstheme="minorHAnsi"/>
        </w:rPr>
      </w:pPr>
    </w:p>
    <w:p w14:paraId="1D2B676B" w14:textId="77777777" w:rsidR="00C919EB" w:rsidRPr="00C919EB" w:rsidRDefault="00C919EB" w:rsidP="00C919EB">
      <w:pPr>
        <w:rPr>
          <w:rStyle w:val="Style135ptItalique"/>
          <w:rFonts w:cstheme="minorHAnsi"/>
          <w:i w:val="0"/>
        </w:rPr>
      </w:pPr>
      <w:r w:rsidRPr="00C919EB">
        <w:rPr>
          <w:rStyle w:val="Style135ptItalique"/>
          <w:rFonts w:cstheme="minorHAnsi"/>
        </w:rPr>
        <w:br w:type="page"/>
      </w:r>
    </w:p>
    <w:p w14:paraId="252B36B6" w14:textId="564316DC" w:rsidR="00C919EB" w:rsidRPr="00C919EB" w:rsidRDefault="00C919EB" w:rsidP="00C919EB">
      <w:pPr>
        <w:pStyle w:val="Titre2"/>
        <w:rPr>
          <w:rFonts w:asciiTheme="minorHAnsi" w:hAnsiTheme="minorHAnsi" w:cstheme="minorHAnsi"/>
        </w:rPr>
      </w:pPr>
      <w:r w:rsidRPr="00C919EB">
        <w:rPr>
          <w:rFonts w:asciiTheme="minorHAnsi" w:hAnsiTheme="minorHAnsi" w:cstheme="minorHAnsi"/>
        </w:rPr>
        <w:lastRenderedPageBreak/>
        <w:t xml:space="preserve">Pour les projets situés sur un </w:t>
      </w:r>
      <w:r w:rsidRPr="00C919EB">
        <w:rPr>
          <w:rFonts w:asciiTheme="minorHAnsi" w:hAnsiTheme="minorHAnsi" w:cstheme="minorHAnsi"/>
          <w:b/>
          <w:bCs/>
        </w:rPr>
        <w:t>axe de ruissellement concentré</w:t>
      </w:r>
      <w:r w:rsidRPr="00C919EB">
        <w:rPr>
          <w:rFonts w:asciiTheme="minorHAnsi" w:hAnsiTheme="minorHAnsi" w:cstheme="minorHAnsi"/>
        </w:rPr>
        <w:t xml:space="preserve"> – le principe est de ne pas faire obstacle à l’écoulement naturel, de ne pas aggraver la servitude d’écoulement des fonds inférieurs et de limiter la vulnérabilité aux inondations</w:t>
      </w:r>
    </w:p>
    <w:p w14:paraId="05DE987F" w14:textId="77777777" w:rsidR="00C919EB" w:rsidRPr="00C919EB" w:rsidRDefault="00C919EB" w:rsidP="00C919EB">
      <w:pPr>
        <w:rPr>
          <w:rFonts w:cstheme="minorHAnsi"/>
        </w:rPr>
      </w:pPr>
    </w:p>
    <w:p w14:paraId="478CF257" w14:textId="77777777" w:rsidR="00C919EB" w:rsidRPr="00C919EB" w:rsidRDefault="00C919EB" w:rsidP="00C919EB">
      <w:pPr>
        <w:pStyle w:val="Titre3"/>
        <w:rPr>
          <w:rFonts w:asciiTheme="minorHAnsi" w:hAnsiTheme="minorHAnsi" w:cstheme="minorHAnsi"/>
        </w:rPr>
      </w:pPr>
      <w:r w:rsidRPr="00C919EB">
        <w:rPr>
          <w:rFonts w:asciiTheme="minorHAnsi" w:hAnsiTheme="minorHAnsi" w:cstheme="minorHAnsi"/>
        </w:rPr>
        <w:t xml:space="preserve">DOCUMENTS SUPPLÉMENTAIRES : </w:t>
      </w:r>
    </w:p>
    <w:tbl>
      <w:tblPr>
        <w:tblStyle w:val="Grilledutableau"/>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99"/>
      </w:tblGrid>
      <w:tr w:rsidR="00C919EB" w:rsidRPr="00C919EB" w14:paraId="49DD0F9A" w14:textId="77777777" w:rsidTr="00591045">
        <w:tc>
          <w:tcPr>
            <w:tcW w:w="9199" w:type="dxa"/>
            <w:tcBorders>
              <w:bottom w:val="single" w:sz="4" w:space="0" w:color="auto"/>
            </w:tcBorders>
          </w:tcPr>
          <w:p w14:paraId="0539C1E9" w14:textId="77777777" w:rsidR="00C919EB" w:rsidRPr="00C919EB" w:rsidRDefault="00C919EB" w:rsidP="00591045">
            <w:pPr>
              <w:ind w:right="310"/>
              <w:jc w:val="both"/>
              <w:rPr>
                <w:rFonts w:cstheme="minorHAnsi"/>
                <w:b/>
                <w:bCs/>
              </w:rPr>
            </w:pPr>
          </w:p>
          <w:p w14:paraId="13D0B401" w14:textId="77777777" w:rsidR="00C919EB" w:rsidRPr="00C919EB" w:rsidRDefault="00C919EB" w:rsidP="00591045">
            <w:pPr>
              <w:ind w:right="310"/>
              <w:jc w:val="both"/>
              <w:rPr>
                <w:rFonts w:cstheme="minorHAnsi"/>
                <w:b/>
                <w:bCs/>
                <w:sz w:val="24"/>
                <w:szCs w:val="24"/>
              </w:rPr>
            </w:pPr>
            <w:r w:rsidRPr="00C919EB">
              <w:rPr>
                <w:rFonts w:cstheme="minorHAnsi"/>
                <w:b/>
                <w:bCs/>
                <w:sz w:val="24"/>
                <w:szCs w:val="24"/>
              </w:rPr>
              <w:t xml:space="preserve">AXE DE RUISSELLEMENT CONCENTRÉ </w:t>
            </w:r>
          </w:p>
          <w:p w14:paraId="48965238" w14:textId="77777777" w:rsidR="00C919EB" w:rsidRPr="00C919EB" w:rsidRDefault="00C919EB" w:rsidP="00591045">
            <w:pPr>
              <w:ind w:right="310"/>
              <w:jc w:val="both"/>
              <w:rPr>
                <w:rStyle w:val="Style135ptItalique"/>
                <w:rFonts w:cstheme="minorHAnsi"/>
                <w:b/>
                <w:bCs/>
                <w:i w:val="0"/>
              </w:rPr>
            </w:pPr>
          </w:p>
        </w:tc>
      </w:tr>
      <w:tr w:rsidR="00C919EB" w:rsidRPr="00C919EB" w14:paraId="7517961C" w14:textId="77777777" w:rsidTr="00591045">
        <w:tc>
          <w:tcPr>
            <w:tcW w:w="9199" w:type="dxa"/>
            <w:tcBorders>
              <w:top w:val="single" w:sz="4" w:space="0" w:color="auto"/>
            </w:tcBorders>
          </w:tcPr>
          <w:p w14:paraId="40AC57F1" w14:textId="77777777" w:rsidR="00C919EB" w:rsidRPr="00C919EB" w:rsidRDefault="00C919EB" w:rsidP="00591045">
            <w:pPr>
              <w:ind w:right="310"/>
              <w:jc w:val="both"/>
              <w:rPr>
                <w:rStyle w:val="Style135ptItalique"/>
                <w:rFonts w:cstheme="minorHAnsi"/>
                <w:i w:val="0"/>
                <w:sz w:val="22"/>
              </w:rPr>
            </w:pPr>
          </w:p>
          <w:p w14:paraId="71A62F99" w14:textId="5D5A1738" w:rsidR="00C919EB" w:rsidRPr="00C919EB" w:rsidRDefault="00C919EB" w:rsidP="00591045">
            <w:pPr>
              <w:ind w:left="728" w:right="168" w:hanging="728"/>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 xml:space="preserve">un </w:t>
            </w:r>
            <w:r w:rsidRPr="00C919EB">
              <w:rPr>
                <w:rFonts w:cstheme="minorHAnsi"/>
                <w:iCs/>
              </w:rPr>
              <w:t>extrait</w:t>
            </w:r>
            <w:r w:rsidRPr="00C919EB">
              <w:rPr>
                <w:rStyle w:val="Style135ptItalique"/>
                <w:rFonts w:cstheme="minorHAnsi"/>
                <w:i w:val="0"/>
                <w:sz w:val="22"/>
              </w:rPr>
              <w:t xml:space="preserve"> (de préférence extrait de la cartographie </w:t>
            </w:r>
            <w:proofErr w:type="spellStart"/>
            <w:r w:rsidRPr="00C919EB">
              <w:rPr>
                <w:rStyle w:val="Style135ptItalique"/>
                <w:rFonts w:cstheme="minorHAnsi"/>
                <w:i w:val="0"/>
                <w:sz w:val="22"/>
              </w:rPr>
              <w:t>WalOnMap</w:t>
            </w:r>
            <w:proofErr w:type="spellEnd"/>
            <w:r w:rsidRPr="00C919EB">
              <w:rPr>
                <w:rStyle w:val="Style135ptItalique"/>
                <w:rFonts w:cstheme="minorHAnsi"/>
                <w:i w:val="0"/>
                <w:sz w:val="22"/>
              </w:rPr>
              <w:t>) au format A5 minimum d’une carte ou d’une vue aérienne la plus récente au 1/5000ème permettant d’apprécier :</w:t>
            </w:r>
          </w:p>
          <w:p w14:paraId="0F7CEC42" w14:textId="77777777" w:rsidR="00C919EB" w:rsidRPr="00C919EB" w:rsidRDefault="00C919EB" w:rsidP="00591045">
            <w:pPr>
              <w:ind w:left="728" w:right="168" w:hanging="728"/>
              <w:jc w:val="both"/>
              <w:rPr>
                <w:rStyle w:val="Style135ptItalique"/>
                <w:rFonts w:cstheme="minorHAnsi"/>
                <w:i w:val="0"/>
                <w:sz w:val="22"/>
              </w:rPr>
            </w:pPr>
          </w:p>
          <w:p w14:paraId="46805434"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la position des axes naturels de ruissellement, y compris l’étalement et la variation possible du tracé de l’écoulement ;</w:t>
            </w:r>
          </w:p>
          <w:p w14:paraId="442B1985" w14:textId="77777777" w:rsidR="00C919EB" w:rsidRPr="00C919EB" w:rsidRDefault="00C919EB" w:rsidP="00591045">
            <w:pPr>
              <w:ind w:left="1418" w:right="310" w:hanging="709"/>
              <w:jc w:val="both"/>
              <w:rPr>
                <w:rStyle w:val="Style135ptItalique"/>
                <w:rFonts w:cstheme="minorHAnsi"/>
                <w:i w:val="0"/>
                <w:sz w:val="22"/>
              </w:rPr>
            </w:pPr>
          </w:p>
          <w:p w14:paraId="447ED9DC"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l’occupation du sol ;</w:t>
            </w:r>
          </w:p>
          <w:p w14:paraId="51789EE5" w14:textId="77777777" w:rsidR="00C919EB" w:rsidRPr="00C919EB" w:rsidRDefault="00C919EB" w:rsidP="00591045">
            <w:pPr>
              <w:ind w:left="1418" w:right="310" w:hanging="709"/>
              <w:jc w:val="both"/>
              <w:rPr>
                <w:rStyle w:val="Style135ptItalique"/>
                <w:rFonts w:cstheme="minorHAnsi"/>
                <w:i w:val="0"/>
                <w:sz w:val="22"/>
              </w:rPr>
            </w:pPr>
          </w:p>
          <w:p w14:paraId="1B748618"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l’environnement urbanistique et hydrologique du projet (présence d’aménagements de gestion des écoulements tels que fossés, noues, canalisations, pertuis, murets, etc.) ;</w:t>
            </w:r>
          </w:p>
          <w:p w14:paraId="60490475" w14:textId="77777777" w:rsidR="00C919EB" w:rsidRPr="00C919EB" w:rsidRDefault="00C919EB" w:rsidP="00591045">
            <w:pPr>
              <w:ind w:left="1418" w:right="310" w:hanging="709"/>
              <w:jc w:val="both"/>
              <w:rPr>
                <w:rStyle w:val="Style135ptItalique"/>
                <w:rFonts w:cstheme="minorHAnsi"/>
                <w:i w:val="0"/>
                <w:sz w:val="22"/>
              </w:rPr>
            </w:pPr>
          </w:p>
          <w:p w14:paraId="6C3CF01E" w14:textId="77777777" w:rsidR="00C919EB" w:rsidRPr="00C919EB" w:rsidRDefault="00C919EB" w:rsidP="00591045">
            <w:pPr>
              <w:ind w:left="728" w:right="310" w:hanging="728"/>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des vues :</w:t>
            </w:r>
          </w:p>
          <w:p w14:paraId="78D49326"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en profil permettant d’apprécier :</w:t>
            </w:r>
          </w:p>
          <w:p w14:paraId="0E1E1A82" w14:textId="77777777" w:rsidR="00C919EB" w:rsidRPr="00C919EB" w:rsidRDefault="00C919EB" w:rsidP="00C919EB">
            <w:pPr>
              <w:pStyle w:val="Paragraphedeliste"/>
              <w:numPr>
                <w:ilvl w:val="0"/>
                <w:numId w:val="3"/>
              </w:numPr>
              <w:ind w:left="1862" w:right="310"/>
              <w:jc w:val="both"/>
              <w:rPr>
                <w:rStyle w:val="Style135ptItalique"/>
                <w:rFonts w:cstheme="minorHAnsi"/>
                <w:i w:val="0"/>
                <w:sz w:val="22"/>
              </w:rPr>
            </w:pPr>
            <w:r w:rsidRPr="00C919EB">
              <w:rPr>
                <w:rStyle w:val="Style135ptItalique"/>
                <w:rFonts w:cstheme="minorHAnsi"/>
                <w:i w:val="0"/>
                <w:sz w:val="22"/>
              </w:rPr>
              <w:t>le relief coté du terrain naturel et projeté, jusqu’aux limites de la parcelle (ou du groupe de parcelles) avec la voirie (fossé et/ou accotement compris) et avec les fonds voisins ;</w:t>
            </w:r>
          </w:p>
          <w:p w14:paraId="33EBB0E3" w14:textId="6439B3B5" w:rsidR="00C919EB" w:rsidRPr="00C919EB" w:rsidRDefault="00C919EB" w:rsidP="00C919EB">
            <w:pPr>
              <w:pStyle w:val="Paragraphedeliste"/>
              <w:numPr>
                <w:ilvl w:val="0"/>
                <w:numId w:val="3"/>
              </w:numPr>
              <w:ind w:left="1862" w:right="310"/>
              <w:jc w:val="both"/>
              <w:rPr>
                <w:rStyle w:val="Style135ptItalique"/>
                <w:rFonts w:cstheme="minorHAnsi"/>
                <w:i w:val="0"/>
                <w:sz w:val="22"/>
              </w:rPr>
            </w:pPr>
            <w:r w:rsidRPr="00C919EB">
              <w:rPr>
                <w:rStyle w:val="Style135ptItalique"/>
                <w:rFonts w:cstheme="minorHAnsi"/>
                <w:i w:val="0"/>
                <w:sz w:val="22"/>
              </w:rPr>
              <w:t>le niveau fonctionnel du projet (en référence au nivellement général du royaume), et les cotes altimétriques du niveau habitable, des points bas et haut du terrain, et en particulier le niveau du fond du vallon sec ;</w:t>
            </w:r>
          </w:p>
          <w:p w14:paraId="73EDCF20" w14:textId="77777777" w:rsidR="00C919EB" w:rsidRPr="00C919EB" w:rsidRDefault="00C919EB" w:rsidP="00591045">
            <w:pPr>
              <w:ind w:right="310"/>
              <w:jc w:val="both"/>
              <w:rPr>
                <w:rStyle w:val="Style135ptItalique"/>
                <w:rFonts w:cstheme="minorHAnsi"/>
                <w:i w:val="0"/>
                <w:sz w:val="22"/>
              </w:rPr>
            </w:pPr>
          </w:p>
          <w:p w14:paraId="052FF697"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en plan permettant d’apprécier :</w:t>
            </w:r>
          </w:p>
          <w:p w14:paraId="1C13AAFE" w14:textId="77777777" w:rsidR="00C919EB" w:rsidRPr="00C919EB" w:rsidRDefault="00C919EB" w:rsidP="00C919EB">
            <w:pPr>
              <w:pStyle w:val="Paragraphedeliste"/>
              <w:numPr>
                <w:ilvl w:val="0"/>
                <w:numId w:val="4"/>
              </w:numPr>
              <w:ind w:left="1862" w:right="310"/>
              <w:jc w:val="both"/>
              <w:rPr>
                <w:rStyle w:val="Style135ptItalique"/>
                <w:rFonts w:cstheme="minorHAnsi"/>
                <w:i w:val="0"/>
                <w:sz w:val="22"/>
              </w:rPr>
            </w:pPr>
            <w:r w:rsidRPr="00C919EB">
              <w:rPr>
                <w:rStyle w:val="Style135ptItalique"/>
                <w:rFonts w:cstheme="minorHAnsi"/>
                <w:i w:val="0"/>
                <w:sz w:val="22"/>
              </w:rPr>
              <w:t>le tracé effectif du ruissellement naturel avant le projet ;</w:t>
            </w:r>
          </w:p>
          <w:p w14:paraId="3993853A" w14:textId="77777777" w:rsidR="00C919EB" w:rsidRPr="00C919EB" w:rsidRDefault="00C919EB" w:rsidP="00C919EB">
            <w:pPr>
              <w:pStyle w:val="Paragraphedeliste"/>
              <w:numPr>
                <w:ilvl w:val="0"/>
                <w:numId w:val="4"/>
              </w:numPr>
              <w:ind w:left="1862" w:right="310"/>
              <w:jc w:val="both"/>
              <w:rPr>
                <w:rStyle w:val="Style135ptItalique"/>
                <w:rFonts w:cstheme="minorHAnsi"/>
                <w:i w:val="0"/>
                <w:sz w:val="22"/>
              </w:rPr>
            </w:pPr>
            <w:r w:rsidRPr="00C919EB">
              <w:rPr>
                <w:rStyle w:val="Style135ptItalique"/>
                <w:rFonts w:cstheme="minorHAnsi"/>
                <w:i w:val="0"/>
                <w:sz w:val="22"/>
              </w:rPr>
              <w:t>le tracé du ruissellement naturel après le projet ;</w:t>
            </w:r>
          </w:p>
          <w:p w14:paraId="6B6AC953" w14:textId="77777777" w:rsidR="00C919EB" w:rsidRPr="00C919EB" w:rsidRDefault="00C919EB" w:rsidP="00591045">
            <w:pPr>
              <w:ind w:right="310"/>
              <w:jc w:val="both"/>
              <w:rPr>
                <w:rStyle w:val="Style135ptItalique"/>
                <w:rFonts w:cstheme="minorHAnsi"/>
                <w:i w:val="0"/>
                <w:sz w:val="22"/>
              </w:rPr>
            </w:pPr>
          </w:p>
          <w:p w14:paraId="7ABA6B63" w14:textId="77777777" w:rsidR="00C919EB" w:rsidRPr="00C919EB" w:rsidRDefault="00C919EB" w:rsidP="00591045">
            <w:pPr>
              <w:ind w:left="728" w:right="310" w:hanging="728"/>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une note comprenant :</w:t>
            </w:r>
          </w:p>
          <w:p w14:paraId="5CB6A714"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un bref descriptif des aménagements envisagés pour gérer l’écoulement ;</w:t>
            </w:r>
          </w:p>
          <w:p w14:paraId="66349CAE" w14:textId="77777777" w:rsidR="00C919EB" w:rsidRPr="00C919EB" w:rsidRDefault="00C919EB" w:rsidP="00591045">
            <w:pPr>
              <w:ind w:left="1418" w:right="310" w:hanging="709"/>
              <w:jc w:val="both"/>
              <w:rPr>
                <w:rStyle w:val="Style135ptItalique"/>
                <w:rFonts w:cstheme="minorHAnsi"/>
                <w:i w:val="0"/>
                <w:sz w:val="22"/>
              </w:rPr>
            </w:pPr>
          </w:p>
          <w:p w14:paraId="0B6BA711"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un calcul hydrologique permettant d’estimer les volumes d’eau à maîtriser en provenance des surfaces nouvellement imperméabilisées par le projet (totalement et partiellement) ;</w:t>
            </w:r>
          </w:p>
          <w:p w14:paraId="3BF4E136" w14:textId="77777777" w:rsidR="00C919EB" w:rsidRPr="00C919EB" w:rsidRDefault="00C919EB" w:rsidP="00591045">
            <w:pPr>
              <w:ind w:left="1418" w:right="310" w:hanging="709"/>
              <w:jc w:val="both"/>
              <w:rPr>
                <w:rStyle w:val="Style135ptItalique"/>
                <w:rFonts w:cstheme="minorHAnsi"/>
                <w:i w:val="0"/>
                <w:sz w:val="22"/>
              </w:rPr>
            </w:pPr>
          </w:p>
          <w:p w14:paraId="3C70AAA3" w14:textId="77777777" w:rsidR="00C919EB" w:rsidRPr="00C919EB" w:rsidRDefault="00C919EB" w:rsidP="00591045">
            <w:pPr>
              <w:ind w:left="1418" w:right="310" w:hanging="709"/>
              <w:jc w:val="both"/>
              <w:rPr>
                <w:rStyle w:val="Style135ptItalique"/>
                <w:rFonts w:cstheme="minorHAnsi"/>
                <w:i w:val="0"/>
                <w:sz w:val="22"/>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t>les solutions techniques apportées pour gérer ces volumes sans préjudice pour les fonds inférieurs (citernes ou autres dispositifs de temporisation).</w:t>
            </w:r>
          </w:p>
          <w:p w14:paraId="494EF6C5" w14:textId="77777777" w:rsidR="00C919EB" w:rsidRPr="00C919EB" w:rsidRDefault="00C919EB" w:rsidP="00591045">
            <w:pPr>
              <w:ind w:right="310"/>
              <w:rPr>
                <w:rFonts w:cstheme="minorHAnsi"/>
                <w:iCs/>
              </w:rPr>
            </w:pPr>
          </w:p>
          <w:p w14:paraId="755DCF4F" w14:textId="77777777" w:rsidR="00C919EB" w:rsidRPr="00C919EB" w:rsidRDefault="00C919EB" w:rsidP="00591045">
            <w:pPr>
              <w:ind w:right="310"/>
              <w:jc w:val="both"/>
              <w:rPr>
                <w:rFonts w:cstheme="minorHAnsi"/>
                <w:iCs/>
              </w:rPr>
            </w:pPr>
          </w:p>
          <w:p w14:paraId="2AE7118C" w14:textId="77777777" w:rsidR="00C919EB" w:rsidRPr="00C919EB" w:rsidRDefault="00C919EB" w:rsidP="00591045">
            <w:pPr>
              <w:ind w:right="310"/>
              <w:jc w:val="both"/>
              <w:rPr>
                <w:rFonts w:cstheme="minorHAnsi"/>
                <w:iCs/>
              </w:rPr>
            </w:pPr>
          </w:p>
          <w:p w14:paraId="7D98E778" w14:textId="77777777" w:rsidR="00C919EB" w:rsidRPr="00C919EB" w:rsidRDefault="00C919EB" w:rsidP="00591045">
            <w:pPr>
              <w:ind w:right="310"/>
              <w:jc w:val="both"/>
              <w:rPr>
                <w:rFonts w:cstheme="minorHAnsi"/>
                <w:iCs/>
              </w:rPr>
            </w:pPr>
          </w:p>
          <w:p w14:paraId="6DF4EEF6" w14:textId="77777777" w:rsidR="00C919EB" w:rsidRPr="00C919EB" w:rsidRDefault="00C919EB" w:rsidP="00591045">
            <w:pPr>
              <w:ind w:right="310"/>
              <w:jc w:val="both"/>
              <w:rPr>
                <w:rFonts w:cstheme="minorHAnsi"/>
                <w:iCs/>
              </w:rPr>
            </w:pPr>
          </w:p>
          <w:p w14:paraId="688043AF" w14:textId="77777777" w:rsidR="00C919EB" w:rsidRPr="00C919EB" w:rsidRDefault="00C919EB" w:rsidP="00591045">
            <w:pPr>
              <w:ind w:right="310"/>
              <w:jc w:val="both"/>
              <w:rPr>
                <w:rFonts w:cstheme="minorHAnsi"/>
                <w:iCs/>
              </w:rPr>
            </w:pPr>
          </w:p>
          <w:p w14:paraId="1BB17535" w14:textId="77777777" w:rsidR="00C919EB" w:rsidRPr="00C919EB" w:rsidRDefault="00C919EB" w:rsidP="00591045">
            <w:pPr>
              <w:ind w:right="310"/>
              <w:jc w:val="both"/>
              <w:rPr>
                <w:rFonts w:cstheme="minorHAnsi"/>
                <w:iCs/>
              </w:rPr>
            </w:pPr>
          </w:p>
          <w:p w14:paraId="01EA2390" w14:textId="77777777" w:rsidR="00C919EB" w:rsidRPr="00C919EB" w:rsidRDefault="00C919EB" w:rsidP="00591045">
            <w:pPr>
              <w:ind w:right="310"/>
              <w:jc w:val="both"/>
              <w:rPr>
                <w:rFonts w:cstheme="minorHAnsi"/>
                <w:iCs/>
              </w:rPr>
            </w:pPr>
          </w:p>
          <w:p w14:paraId="0E62EC5C" w14:textId="77777777" w:rsidR="00C919EB" w:rsidRPr="00C919EB" w:rsidRDefault="00C919EB" w:rsidP="00591045">
            <w:pPr>
              <w:ind w:right="310"/>
              <w:jc w:val="both"/>
              <w:rPr>
                <w:rFonts w:cstheme="minorHAnsi"/>
                <w:iCs/>
              </w:rPr>
            </w:pPr>
          </w:p>
          <w:p w14:paraId="04123CE0" w14:textId="77777777" w:rsidR="00C919EB" w:rsidRPr="00C919EB" w:rsidRDefault="00C919EB" w:rsidP="00591045">
            <w:pPr>
              <w:ind w:right="310"/>
              <w:jc w:val="both"/>
              <w:rPr>
                <w:rFonts w:cstheme="minorHAnsi"/>
                <w:iCs/>
              </w:rPr>
            </w:pPr>
          </w:p>
          <w:p w14:paraId="4AB61160" w14:textId="503DD94C" w:rsidR="00C919EB" w:rsidRPr="00C919EB" w:rsidRDefault="00C919EB" w:rsidP="00591045">
            <w:pPr>
              <w:ind w:right="310"/>
              <w:jc w:val="both"/>
              <w:rPr>
                <w:rFonts w:cstheme="minorHAnsi"/>
                <w:iCs/>
              </w:rPr>
            </w:pPr>
            <w:r w:rsidRPr="00C919EB">
              <w:rPr>
                <w:rFonts w:cstheme="minorHAnsi"/>
                <w:iCs/>
              </w:rPr>
              <w:lastRenderedPageBreak/>
              <w:t>Des informations plus précises pourraient s’avérer pertinentes pour les projets situés sur un axe de ruissellement de plus de 10 hectares (LIDAXES – teinte violet), exposés à un aléa d’inondation par ruissellement ou dont l’objet est la mise en canalisation, même partielle, d’un fossé ou d’un cours d’eau non classé :</w:t>
            </w:r>
          </w:p>
          <w:p w14:paraId="45C56BF6" w14:textId="77777777" w:rsidR="00C919EB" w:rsidRPr="00C919EB" w:rsidRDefault="00C919EB" w:rsidP="00591045">
            <w:pPr>
              <w:ind w:left="1437" w:right="310" w:hanging="709"/>
              <w:jc w:val="both"/>
              <w:rPr>
                <w:rFonts w:cstheme="minorHAnsi"/>
                <w:iCs/>
              </w:rPr>
            </w:pPr>
          </w:p>
          <w:p w14:paraId="41CB9F46" w14:textId="3F94F312" w:rsidR="00C919EB" w:rsidRPr="00C919EB" w:rsidRDefault="00C919EB" w:rsidP="00591045">
            <w:pPr>
              <w:ind w:left="728" w:right="168" w:hanging="728"/>
              <w:jc w:val="both"/>
              <w:rPr>
                <w:rFonts w:eastAsia="CIDFont+F10"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eastAsia="CIDFont+F10" w:cstheme="minorHAnsi"/>
                <w:iCs/>
              </w:rPr>
              <w:t xml:space="preserve">une carte </w:t>
            </w:r>
            <w:r w:rsidRPr="00C919EB">
              <w:rPr>
                <w:rStyle w:val="Style135ptItalique"/>
                <w:rFonts w:cstheme="minorHAnsi"/>
                <w:i w:val="0"/>
                <w:sz w:val="22"/>
              </w:rPr>
              <w:t>identifiant</w:t>
            </w:r>
            <w:r w:rsidRPr="00C919EB">
              <w:rPr>
                <w:rFonts w:eastAsia="CIDFont+F10" w:cstheme="minorHAnsi"/>
                <w:iCs/>
              </w:rPr>
              <w:t xml:space="preserve"> la forme et la taille du bassin versant contributif à l’amont du projet (sur base du MNT accessible sur </w:t>
            </w:r>
            <w:proofErr w:type="spellStart"/>
            <w:r w:rsidRPr="00C919EB">
              <w:rPr>
                <w:rFonts w:eastAsia="CIDFont+F10" w:cstheme="minorHAnsi"/>
                <w:iCs/>
              </w:rPr>
              <w:t>WalOnMap</w:t>
            </w:r>
            <w:proofErr w:type="spellEnd"/>
            <w:r w:rsidRPr="00C919EB">
              <w:rPr>
                <w:rFonts w:eastAsia="CIDFont+F10" w:cstheme="minorHAnsi"/>
                <w:iCs/>
              </w:rPr>
              <w:t>) ;</w:t>
            </w:r>
          </w:p>
          <w:p w14:paraId="3BAA1147" w14:textId="77777777" w:rsidR="00C919EB" w:rsidRPr="00C919EB" w:rsidRDefault="00C919EB" w:rsidP="00591045">
            <w:pPr>
              <w:ind w:left="728" w:right="168" w:hanging="728"/>
              <w:jc w:val="both"/>
              <w:rPr>
                <w:rFonts w:eastAsia="CIDFont+F10" w:cstheme="minorHAnsi"/>
                <w:iCs/>
              </w:rPr>
            </w:pPr>
          </w:p>
          <w:p w14:paraId="0665AA43" w14:textId="6FC617B1" w:rsidR="00C919EB" w:rsidRPr="00C919EB" w:rsidRDefault="00C919EB" w:rsidP="00591045">
            <w:pPr>
              <w:ind w:left="728" w:right="168" w:hanging="728"/>
              <w:jc w:val="both"/>
              <w:rPr>
                <w:rFonts w:eastAsia="CIDFont+F10"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eastAsia="CIDFont+F10" w:cstheme="minorHAnsi"/>
                <w:iCs/>
              </w:rPr>
              <w:t xml:space="preserve">le </w:t>
            </w:r>
            <w:r w:rsidRPr="00C919EB">
              <w:rPr>
                <w:rStyle w:val="Style135ptItalique"/>
                <w:rFonts w:cstheme="minorHAnsi"/>
                <w:i w:val="0"/>
                <w:sz w:val="22"/>
              </w:rPr>
              <w:t>résumé</w:t>
            </w:r>
            <w:r w:rsidRPr="00C919EB">
              <w:rPr>
                <w:rFonts w:eastAsia="CIDFont+F10" w:cstheme="minorHAnsi"/>
                <w:iCs/>
              </w:rPr>
              <w:t xml:space="preserve"> historique des événements pluvieux ayant provoqué des problèmes d’inondation par ruissellement ou coulées boueuses à proximité immédiate du projet ;</w:t>
            </w:r>
          </w:p>
          <w:p w14:paraId="05417B2D" w14:textId="77777777" w:rsidR="00C919EB" w:rsidRPr="00C919EB" w:rsidRDefault="00C919EB" w:rsidP="00591045">
            <w:pPr>
              <w:ind w:left="728" w:right="168" w:hanging="728"/>
              <w:jc w:val="both"/>
              <w:rPr>
                <w:rFonts w:eastAsia="CIDFont+F10" w:cstheme="minorHAnsi"/>
                <w:iCs/>
              </w:rPr>
            </w:pPr>
          </w:p>
          <w:p w14:paraId="3C1F0E9E" w14:textId="77777777" w:rsidR="00C919EB" w:rsidRPr="00C919EB" w:rsidRDefault="00C919EB" w:rsidP="00591045">
            <w:pPr>
              <w:ind w:left="728" w:right="168" w:hanging="728"/>
              <w:jc w:val="both"/>
              <w:rPr>
                <w:rFonts w:eastAsia="CIDFont+F10" w:cstheme="minorHAnsi"/>
                <w:iCs/>
              </w:rPr>
            </w:pPr>
            <w:r w:rsidRPr="00C919EB">
              <w:rPr>
                <w:rStyle w:val="Style135ptItalique"/>
                <w:rFonts w:cstheme="minorHAnsi"/>
                <w:i w:val="0"/>
                <w:sz w:val="22"/>
              </w:rPr>
              <w:fldChar w:fldCharType="begin">
                <w:ffData>
                  <w:name w:val="CaseACocher24"/>
                  <w:enabled/>
                  <w:calcOnExit w:val="0"/>
                  <w:checkBox>
                    <w:sizeAuto/>
                    <w:default w:val="0"/>
                  </w:checkBox>
                </w:ffData>
              </w:fldChar>
            </w:r>
            <w:r w:rsidRPr="00C919EB">
              <w:rPr>
                <w:rStyle w:val="Style135ptItalique"/>
                <w:rFonts w:cstheme="minorHAnsi"/>
                <w:i w:val="0"/>
                <w:sz w:val="22"/>
              </w:rPr>
              <w:instrText xml:space="preserve"> FORMCHECKBOX </w:instrText>
            </w:r>
            <w:r w:rsidRPr="00C919EB">
              <w:rPr>
                <w:rStyle w:val="Style135ptItalique"/>
                <w:rFonts w:cstheme="minorHAnsi"/>
                <w:i w:val="0"/>
                <w:sz w:val="22"/>
              </w:rPr>
            </w:r>
            <w:r w:rsidRPr="00C919EB">
              <w:rPr>
                <w:rStyle w:val="Style135ptItalique"/>
                <w:rFonts w:cstheme="minorHAnsi"/>
                <w:i w:val="0"/>
                <w:sz w:val="22"/>
              </w:rPr>
              <w:fldChar w:fldCharType="separate"/>
            </w:r>
            <w:r w:rsidRPr="00C919EB">
              <w:rPr>
                <w:rStyle w:val="Style135ptItalique"/>
                <w:rFonts w:cstheme="minorHAnsi"/>
                <w:i w:val="0"/>
                <w:sz w:val="22"/>
              </w:rPr>
              <w:fldChar w:fldCharType="end"/>
            </w:r>
            <w:r w:rsidRPr="00C919EB">
              <w:rPr>
                <w:rStyle w:val="Style135ptItalique"/>
                <w:rFonts w:cstheme="minorHAnsi"/>
                <w:i w:val="0"/>
                <w:sz w:val="22"/>
              </w:rPr>
              <w:tab/>
            </w:r>
            <w:r w:rsidRPr="00C919EB">
              <w:rPr>
                <w:rFonts w:eastAsia="CIDFont+F10" w:cstheme="minorHAnsi"/>
                <w:iCs/>
              </w:rPr>
              <w:t>un descriptif détaillé et dimensionné des aménagements de gestion du ruissellement et/ou du dispositif de compensation en cas de diminution de volume d’une zone de stockage des eaux de ruissellement (fossés, noues, zone d’immersion temporaire, bassins, etc.).</w:t>
            </w:r>
          </w:p>
          <w:p w14:paraId="0E808FC1" w14:textId="77777777" w:rsidR="00C919EB" w:rsidRPr="00C919EB" w:rsidRDefault="00C919EB" w:rsidP="00591045">
            <w:pPr>
              <w:ind w:left="728" w:right="168" w:hanging="728"/>
              <w:jc w:val="both"/>
              <w:rPr>
                <w:rFonts w:cstheme="minorHAnsi"/>
                <w:iCs/>
              </w:rPr>
            </w:pPr>
          </w:p>
        </w:tc>
      </w:tr>
    </w:tbl>
    <w:p w14:paraId="24E69673" w14:textId="77777777" w:rsidR="00C919EB" w:rsidRPr="00C919EB" w:rsidRDefault="00C919EB" w:rsidP="00C919EB">
      <w:pPr>
        <w:spacing w:after="0"/>
        <w:ind w:left="1418" w:hanging="709"/>
        <w:jc w:val="both"/>
        <w:rPr>
          <w:rStyle w:val="Style135ptItalique"/>
          <w:rFonts w:cstheme="minorHAnsi"/>
          <w:i w:val="0"/>
        </w:rPr>
      </w:pPr>
    </w:p>
    <w:p w14:paraId="3D26915E" w14:textId="77777777" w:rsidR="00C919EB" w:rsidRPr="00C919EB" w:rsidRDefault="00C919EB" w:rsidP="00C919EB">
      <w:pPr>
        <w:rPr>
          <w:rStyle w:val="Style135ptItalique"/>
          <w:rFonts w:cstheme="minorHAnsi"/>
          <w:i w:val="0"/>
        </w:rPr>
      </w:pPr>
      <w:r w:rsidRPr="00C919EB">
        <w:rPr>
          <w:rStyle w:val="Style135ptItalique"/>
          <w:rFonts w:cstheme="minorHAnsi"/>
        </w:rPr>
        <w:br w:type="page"/>
      </w:r>
    </w:p>
    <w:p w14:paraId="0BA3A9F4" w14:textId="77777777" w:rsidR="00C919EB" w:rsidRPr="00C919EB" w:rsidRDefault="00C919EB" w:rsidP="00C919EB">
      <w:pPr>
        <w:pStyle w:val="Titre2"/>
        <w:rPr>
          <w:rFonts w:asciiTheme="minorHAnsi" w:hAnsiTheme="minorHAnsi" w:cstheme="minorHAnsi"/>
        </w:rPr>
      </w:pPr>
      <w:r w:rsidRPr="00C919EB">
        <w:rPr>
          <w:rFonts w:asciiTheme="minorHAnsi" w:hAnsiTheme="minorHAnsi" w:cstheme="minorHAnsi"/>
        </w:rPr>
        <w:lastRenderedPageBreak/>
        <w:t xml:space="preserve">Pour les projets situés sur un </w:t>
      </w:r>
      <w:r w:rsidRPr="00C919EB">
        <w:rPr>
          <w:rFonts w:asciiTheme="minorHAnsi" w:hAnsiTheme="minorHAnsi" w:cstheme="minorHAnsi"/>
          <w:b/>
          <w:bCs/>
        </w:rPr>
        <w:t>bien ayant été inondé</w:t>
      </w:r>
    </w:p>
    <w:p w14:paraId="20BBB136" w14:textId="77777777" w:rsidR="00C919EB" w:rsidRPr="00C919EB" w:rsidRDefault="00C919EB" w:rsidP="00C919EB">
      <w:pPr>
        <w:rPr>
          <w:rFonts w:cstheme="minorHAnsi"/>
        </w:rPr>
      </w:pPr>
    </w:p>
    <w:p w14:paraId="5B8A279A" w14:textId="77777777" w:rsidR="00C919EB" w:rsidRPr="00C919EB" w:rsidRDefault="00C919EB" w:rsidP="00C919EB">
      <w:pPr>
        <w:pStyle w:val="Titre3"/>
        <w:rPr>
          <w:rFonts w:asciiTheme="minorHAnsi" w:hAnsiTheme="minorHAnsi" w:cstheme="minorHAnsi"/>
        </w:rPr>
      </w:pPr>
      <w:r w:rsidRPr="00C919EB">
        <w:rPr>
          <w:rFonts w:asciiTheme="minorHAnsi" w:hAnsiTheme="minorHAnsi" w:cstheme="minorHAnsi"/>
        </w:rPr>
        <w:t xml:space="preserve">DOCUMENTS SUPPLÉMENTAIRES : </w:t>
      </w:r>
    </w:p>
    <w:tbl>
      <w:tblPr>
        <w:tblStyle w:val="Grilledutableau"/>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99"/>
      </w:tblGrid>
      <w:tr w:rsidR="00C919EB" w:rsidRPr="00C919EB" w14:paraId="16D1C7AD" w14:textId="77777777" w:rsidTr="00591045">
        <w:tc>
          <w:tcPr>
            <w:tcW w:w="9199" w:type="dxa"/>
            <w:tcBorders>
              <w:bottom w:val="single" w:sz="4" w:space="0" w:color="auto"/>
            </w:tcBorders>
          </w:tcPr>
          <w:p w14:paraId="5E1E279E" w14:textId="77777777" w:rsidR="00C919EB" w:rsidRPr="00C919EB" w:rsidRDefault="00C919EB" w:rsidP="00591045">
            <w:pPr>
              <w:ind w:right="310"/>
              <w:jc w:val="both"/>
              <w:rPr>
                <w:rFonts w:cstheme="minorHAnsi"/>
                <w:b/>
                <w:bCs/>
              </w:rPr>
            </w:pPr>
          </w:p>
          <w:p w14:paraId="45E2CF16" w14:textId="77777777" w:rsidR="00C919EB" w:rsidRPr="00C919EB" w:rsidRDefault="00C919EB" w:rsidP="00591045">
            <w:pPr>
              <w:ind w:right="310"/>
              <w:jc w:val="both"/>
              <w:rPr>
                <w:rStyle w:val="Style135ptItalique"/>
                <w:rFonts w:cstheme="minorHAnsi"/>
                <w:b/>
                <w:bCs/>
                <w:i w:val="0"/>
                <w:iCs w:val="0"/>
                <w:sz w:val="24"/>
                <w:szCs w:val="24"/>
              </w:rPr>
            </w:pPr>
            <w:r w:rsidRPr="00C919EB">
              <w:rPr>
                <w:rFonts w:cstheme="minorHAnsi"/>
                <w:b/>
                <w:bCs/>
                <w:sz w:val="24"/>
                <w:szCs w:val="24"/>
              </w:rPr>
              <w:t>BIEN AYANT ÉTÉ INONDÉ</w:t>
            </w:r>
            <w:r w:rsidRPr="00C919EB">
              <w:rPr>
                <w:rStyle w:val="Style135ptItalique"/>
                <w:rFonts w:cstheme="minorHAnsi"/>
                <w:b/>
                <w:bCs/>
                <w:sz w:val="24"/>
                <w:szCs w:val="24"/>
              </w:rPr>
              <w:t xml:space="preserve"> </w:t>
            </w:r>
          </w:p>
          <w:p w14:paraId="292F4E0B" w14:textId="77777777" w:rsidR="00C919EB" w:rsidRPr="00C919EB" w:rsidRDefault="00C919EB" w:rsidP="00591045">
            <w:pPr>
              <w:ind w:right="310"/>
              <w:jc w:val="both"/>
              <w:rPr>
                <w:rStyle w:val="Style135ptItalique"/>
                <w:rFonts w:cstheme="minorHAnsi"/>
                <w:b/>
                <w:bCs/>
                <w:i w:val="0"/>
              </w:rPr>
            </w:pPr>
          </w:p>
        </w:tc>
      </w:tr>
      <w:tr w:rsidR="00C919EB" w:rsidRPr="00C919EB" w14:paraId="2FA1351A" w14:textId="77777777" w:rsidTr="00591045">
        <w:tc>
          <w:tcPr>
            <w:tcW w:w="9199" w:type="dxa"/>
            <w:tcBorders>
              <w:top w:val="single" w:sz="4" w:space="0" w:color="auto"/>
            </w:tcBorders>
          </w:tcPr>
          <w:p w14:paraId="08E5FCDC" w14:textId="77777777" w:rsidR="00C919EB" w:rsidRPr="00C919EB" w:rsidRDefault="00C919EB" w:rsidP="00591045">
            <w:pPr>
              <w:ind w:right="310"/>
              <w:jc w:val="both"/>
              <w:rPr>
                <w:rStyle w:val="Style135ptItalique"/>
                <w:rFonts w:cstheme="minorHAnsi"/>
                <w:i w:val="0"/>
              </w:rPr>
            </w:pPr>
          </w:p>
          <w:p w14:paraId="7A22428F" w14:textId="77777777" w:rsidR="00C919EB" w:rsidRPr="00C919EB" w:rsidRDefault="00C919EB" w:rsidP="00591045">
            <w:pPr>
              <w:ind w:right="310"/>
              <w:jc w:val="both"/>
              <w:rPr>
                <w:rStyle w:val="Style135ptItalique"/>
                <w:rFonts w:cstheme="minorHAnsi"/>
              </w:rPr>
            </w:pPr>
            <w:r w:rsidRPr="00C919EB">
              <w:rPr>
                <w:rStyle w:val="Style135ptItalique"/>
                <w:rFonts w:cstheme="minorHAnsi"/>
              </w:rPr>
              <w:t>Documents non obligatoire mais recommandés :</w:t>
            </w:r>
          </w:p>
          <w:p w14:paraId="0F606276" w14:textId="77777777" w:rsidR="00C919EB" w:rsidRPr="00C919EB" w:rsidRDefault="00C919EB" w:rsidP="00591045">
            <w:pPr>
              <w:ind w:right="310"/>
              <w:jc w:val="both"/>
              <w:rPr>
                <w:rStyle w:val="Style135ptItalique"/>
                <w:rFonts w:cstheme="minorHAnsi"/>
                <w:i w:val="0"/>
              </w:rPr>
            </w:pPr>
          </w:p>
          <w:p w14:paraId="7FADFBBD" w14:textId="77777777" w:rsidR="00C919EB" w:rsidRPr="00C919EB" w:rsidRDefault="00C919EB" w:rsidP="00591045">
            <w:pPr>
              <w:ind w:right="310"/>
              <w:jc w:val="both"/>
              <w:rPr>
                <w:rStyle w:val="Style135ptItalique"/>
                <w:rFonts w:cstheme="minorHAnsi"/>
                <w:i w:val="0"/>
              </w:rPr>
            </w:pPr>
          </w:p>
          <w:p w14:paraId="509F8EAD" w14:textId="77777777" w:rsidR="00C919EB" w:rsidRPr="00C919EB" w:rsidRDefault="00C919EB" w:rsidP="00591045">
            <w:pPr>
              <w:ind w:left="728" w:right="168" w:hanging="728"/>
              <w:jc w:val="both"/>
              <w:rPr>
                <w:rFonts w:cstheme="minorHAnsi"/>
              </w:rPr>
            </w:pPr>
            <w:r w:rsidRPr="00C919EB">
              <w:rPr>
                <w:rStyle w:val="Style135ptItalique"/>
                <w:rFonts w:cstheme="minorHAnsi"/>
                <w:i w:val="0"/>
              </w:rPr>
              <w:fldChar w:fldCharType="begin">
                <w:ffData>
                  <w:name w:val="CaseACocher24"/>
                  <w:enabled/>
                  <w:calcOnExit w:val="0"/>
                  <w:checkBox>
                    <w:sizeAuto/>
                    <w:default w:val="0"/>
                  </w:checkBox>
                </w:ffData>
              </w:fldChar>
            </w:r>
            <w:r w:rsidRPr="00C919EB">
              <w:rPr>
                <w:rStyle w:val="Style135ptItalique"/>
                <w:rFonts w:cstheme="minorHAnsi"/>
              </w:rPr>
              <w:instrText xml:space="preserve"> FORMCHECKBOX </w:instrText>
            </w:r>
            <w:r w:rsidRPr="00C919EB">
              <w:rPr>
                <w:rStyle w:val="Style135ptItalique"/>
                <w:rFonts w:cstheme="minorHAnsi"/>
                <w:i w:val="0"/>
              </w:rPr>
            </w:r>
            <w:r w:rsidRPr="00C919EB">
              <w:rPr>
                <w:rStyle w:val="Style135ptItalique"/>
                <w:rFonts w:cstheme="minorHAnsi"/>
                <w:i w:val="0"/>
              </w:rPr>
              <w:fldChar w:fldCharType="separate"/>
            </w:r>
            <w:r w:rsidRPr="00C919EB">
              <w:rPr>
                <w:rStyle w:val="Style135ptItalique"/>
                <w:rFonts w:cstheme="minorHAnsi"/>
                <w:i w:val="0"/>
              </w:rPr>
              <w:fldChar w:fldCharType="end"/>
            </w:r>
            <w:r w:rsidRPr="00C919EB">
              <w:rPr>
                <w:rStyle w:val="Style135ptItalique"/>
                <w:rFonts w:cstheme="minorHAnsi"/>
              </w:rPr>
              <w:tab/>
            </w:r>
            <w:r w:rsidRPr="00C919EB">
              <w:rPr>
                <w:rFonts w:cstheme="minorHAnsi"/>
              </w:rPr>
              <w:t xml:space="preserve">une note </w:t>
            </w:r>
            <w:r w:rsidRPr="00C919EB">
              <w:rPr>
                <w:rStyle w:val="Style135ptItalique"/>
                <w:rFonts w:cstheme="minorHAnsi"/>
              </w:rPr>
              <w:t>comprenant</w:t>
            </w:r>
            <w:r w:rsidRPr="00C919EB">
              <w:rPr>
                <w:rFonts w:cstheme="minorHAnsi"/>
              </w:rPr>
              <w:t xml:space="preserve"> :</w:t>
            </w:r>
          </w:p>
          <w:p w14:paraId="143156FF" w14:textId="77777777" w:rsidR="00C919EB" w:rsidRPr="00C919EB" w:rsidRDefault="00C919EB" w:rsidP="00591045">
            <w:pPr>
              <w:ind w:left="1418" w:right="310" w:hanging="709"/>
              <w:jc w:val="both"/>
              <w:rPr>
                <w:rFonts w:cstheme="minorHAnsi"/>
              </w:rPr>
            </w:pPr>
            <w:r w:rsidRPr="00C919EB">
              <w:rPr>
                <w:rStyle w:val="Style135ptItalique"/>
                <w:rFonts w:cstheme="minorHAnsi"/>
                <w:i w:val="0"/>
              </w:rPr>
              <w:fldChar w:fldCharType="begin">
                <w:ffData>
                  <w:name w:val="CaseACocher24"/>
                  <w:enabled/>
                  <w:calcOnExit w:val="0"/>
                  <w:checkBox>
                    <w:sizeAuto/>
                    <w:default w:val="0"/>
                  </w:checkBox>
                </w:ffData>
              </w:fldChar>
            </w:r>
            <w:r w:rsidRPr="00C919EB">
              <w:rPr>
                <w:rStyle w:val="Style135ptItalique"/>
                <w:rFonts w:cstheme="minorHAnsi"/>
              </w:rPr>
              <w:instrText xml:space="preserve"> FORMCHECKBOX </w:instrText>
            </w:r>
            <w:r w:rsidRPr="00C919EB">
              <w:rPr>
                <w:rStyle w:val="Style135ptItalique"/>
                <w:rFonts w:cstheme="minorHAnsi"/>
                <w:i w:val="0"/>
              </w:rPr>
            </w:r>
            <w:r w:rsidRPr="00C919EB">
              <w:rPr>
                <w:rStyle w:val="Style135ptItalique"/>
                <w:rFonts w:cstheme="minorHAnsi"/>
                <w:i w:val="0"/>
              </w:rPr>
              <w:fldChar w:fldCharType="separate"/>
            </w:r>
            <w:r w:rsidRPr="00C919EB">
              <w:rPr>
                <w:rStyle w:val="Style135ptItalique"/>
                <w:rFonts w:cstheme="minorHAnsi"/>
                <w:i w:val="0"/>
              </w:rPr>
              <w:fldChar w:fldCharType="end"/>
            </w:r>
            <w:r w:rsidRPr="00C919EB">
              <w:rPr>
                <w:rStyle w:val="Style135ptItalique"/>
                <w:rFonts w:cstheme="minorHAnsi"/>
              </w:rPr>
              <w:tab/>
            </w:r>
            <w:r w:rsidRPr="00C919EB">
              <w:rPr>
                <w:rFonts w:cstheme="minorHAnsi"/>
              </w:rPr>
              <w:t xml:space="preserve">les type(s) </w:t>
            </w:r>
            <w:r w:rsidRPr="00C919EB">
              <w:rPr>
                <w:rStyle w:val="Style135ptItalique"/>
                <w:rFonts w:cstheme="minorHAnsi"/>
              </w:rPr>
              <w:t>d’inondation</w:t>
            </w:r>
            <w:r w:rsidRPr="00C919EB">
              <w:rPr>
                <w:rFonts w:cstheme="minorHAnsi"/>
              </w:rPr>
              <w:t xml:space="preserve"> ayant touché le bien : débordement, ruissellement, autre (rupture d’un embâcle*, ouvrage d’art bouchés, refoulement d’égout ou de sterfput, …) ;</w:t>
            </w:r>
          </w:p>
          <w:p w14:paraId="43E32770" w14:textId="77777777" w:rsidR="00C919EB" w:rsidRPr="00C919EB" w:rsidRDefault="00C919EB" w:rsidP="00591045">
            <w:pPr>
              <w:ind w:left="1418" w:right="310" w:hanging="709"/>
              <w:jc w:val="both"/>
              <w:rPr>
                <w:rFonts w:cstheme="minorHAnsi"/>
              </w:rPr>
            </w:pPr>
          </w:p>
          <w:p w14:paraId="7C6CD35E" w14:textId="77777777" w:rsidR="00C919EB" w:rsidRPr="00C919EB" w:rsidRDefault="00C919EB" w:rsidP="00591045">
            <w:pPr>
              <w:ind w:left="1418" w:right="310" w:hanging="709"/>
              <w:jc w:val="both"/>
              <w:rPr>
                <w:rFonts w:cstheme="minorHAnsi"/>
              </w:rPr>
            </w:pPr>
            <w:r w:rsidRPr="00C919EB">
              <w:rPr>
                <w:rStyle w:val="Style135ptItalique"/>
                <w:rFonts w:cstheme="minorHAnsi"/>
                <w:i w:val="0"/>
              </w:rPr>
              <w:fldChar w:fldCharType="begin">
                <w:ffData>
                  <w:name w:val="CaseACocher24"/>
                  <w:enabled/>
                  <w:calcOnExit w:val="0"/>
                  <w:checkBox>
                    <w:sizeAuto/>
                    <w:default w:val="0"/>
                  </w:checkBox>
                </w:ffData>
              </w:fldChar>
            </w:r>
            <w:r w:rsidRPr="00C919EB">
              <w:rPr>
                <w:rStyle w:val="Style135ptItalique"/>
                <w:rFonts w:cstheme="minorHAnsi"/>
              </w:rPr>
              <w:instrText xml:space="preserve"> FORMCHECKBOX </w:instrText>
            </w:r>
            <w:r w:rsidRPr="00C919EB">
              <w:rPr>
                <w:rStyle w:val="Style135ptItalique"/>
                <w:rFonts w:cstheme="minorHAnsi"/>
                <w:i w:val="0"/>
              </w:rPr>
            </w:r>
            <w:r w:rsidRPr="00C919EB">
              <w:rPr>
                <w:rStyle w:val="Style135ptItalique"/>
                <w:rFonts w:cstheme="minorHAnsi"/>
                <w:i w:val="0"/>
              </w:rPr>
              <w:fldChar w:fldCharType="separate"/>
            </w:r>
            <w:r w:rsidRPr="00C919EB">
              <w:rPr>
                <w:rStyle w:val="Style135ptItalique"/>
                <w:rFonts w:cstheme="minorHAnsi"/>
                <w:i w:val="0"/>
              </w:rPr>
              <w:fldChar w:fldCharType="end"/>
            </w:r>
            <w:r w:rsidRPr="00C919EB">
              <w:rPr>
                <w:rStyle w:val="Style135ptItalique"/>
                <w:rFonts w:cstheme="minorHAnsi"/>
              </w:rPr>
              <w:tab/>
            </w:r>
            <w:r w:rsidRPr="00C919EB">
              <w:rPr>
                <w:rFonts w:cstheme="minorHAnsi"/>
              </w:rPr>
              <w:t xml:space="preserve">le cas </w:t>
            </w:r>
            <w:r w:rsidRPr="00C919EB">
              <w:rPr>
                <w:rStyle w:val="Style135ptItalique"/>
                <w:rFonts w:cstheme="minorHAnsi"/>
              </w:rPr>
              <w:t>échéant</w:t>
            </w:r>
            <w:r w:rsidRPr="00C919EB">
              <w:rPr>
                <w:rFonts w:cstheme="minorHAnsi"/>
              </w:rPr>
              <w:t xml:space="preserve">, des photos du bien lors des inondations (date et heure, si possible) </w:t>
            </w:r>
          </w:p>
          <w:p w14:paraId="75F5BBA0" w14:textId="77777777" w:rsidR="00C919EB" w:rsidRPr="00C919EB" w:rsidRDefault="00C919EB" w:rsidP="00591045">
            <w:pPr>
              <w:ind w:left="1418" w:right="168" w:hanging="709"/>
              <w:jc w:val="both"/>
              <w:rPr>
                <w:rFonts w:cstheme="minorHAnsi"/>
              </w:rPr>
            </w:pPr>
          </w:p>
          <w:p w14:paraId="6F2BDA57" w14:textId="77777777" w:rsidR="00C919EB" w:rsidRPr="00C919EB" w:rsidRDefault="00C919EB" w:rsidP="00591045">
            <w:pPr>
              <w:ind w:left="1418" w:right="310" w:hanging="709"/>
              <w:jc w:val="both"/>
              <w:rPr>
                <w:rFonts w:cstheme="minorHAnsi"/>
              </w:rPr>
            </w:pPr>
            <w:r w:rsidRPr="00C919EB">
              <w:rPr>
                <w:rStyle w:val="Style135ptItalique"/>
                <w:rFonts w:cstheme="minorHAnsi"/>
                <w:i w:val="0"/>
              </w:rPr>
              <w:fldChar w:fldCharType="begin">
                <w:ffData>
                  <w:name w:val="CaseACocher24"/>
                  <w:enabled/>
                  <w:calcOnExit w:val="0"/>
                  <w:checkBox>
                    <w:sizeAuto/>
                    <w:default w:val="0"/>
                  </w:checkBox>
                </w:ffData>
              </w:fldChar>
            </w:r>
            <w:r w:rsidRPr="00C919EB">
              <w:rPr>
                <w:rStyle w:val="Style135ptItalique"/>
                <w:rFonts w:cstheme="minorHAnsi"/>
              </w:rPr>
              <w:instrText xml:space="preserve"> FORMCHECKBOX </w:instrText>
            </w:r>
            <w:r w:rsidRPr="00C919EB">
              <w:rPr>
                <w:rStyle w:val="Style135ptItalique"/>
                <w:rFonts w:cstheme="minorHAnsi"/>
                <w:i w:val="0"/>
              </w:rPr>
            </w:r>
            <w:r w:rsidRPr="00C919EB">
              <w:rPr>
                <w:rStyle w:val="Style135ptItalique"/>
                <w:rFonts w:cstheme="minorHAnsi"/>
                <w:i w:val="0"/>
              </w:rPr>
              <w:fldChar w:fldCharType="separate"/>
            </w:r>
            <w:r w:rsidRPr="00C919EB">
              <w:rPr>
                <w:rStyle w:val="Style135ptItalique"/>
                <w:rFonts w:cstheme="minorHAnsi"/>
                <w:i w:val="0"/>
              </w:rPr>
              <w:fldChar w:fldCharType="end"/>
            </w:r>
            <w:r w:rsidRPr="00C919EB">
              <w:rPr>
                <w:rStyle w:val="Style135ptItalique"/>
                <w:rFonts w:cstheme="minorHAnsi"/>
              </w:rPr>
              <w:tab/>
            </w:r>
            <w:r w:rsidRPr="00C919EB">
              <w:rPr>
                <w:rFonts w:cstheme="minorHAnsi"/>
              </w:rPr>
              <w:t xml:space="preserve">le </w:t>
            </w:r>
            <w:r w:rsidRPr="00C919EB">
              <w:rPr>
                <w:rStyle w:val="Style135ptItalique"/>
                <w:rFonts w:cstheme="minorHAnsi"/>
              </w:rPr>
              <w:t>niveau</w:t>
            </w:r>
            <w:r w:rsidRPr="00C919EB">
              <w:rPr>
                <w:rFonts w:cstheme="minorHAnsi"/>
              </w:rPr>
              <w:t xml:space="preserve"> d’eau atteint à chaque niveau du bâtiment ou au droit de la voirie s’il s’agissait d’un terrain vierge de tout bâtiment (mais où des installations, murs, digues, … auraient pu être construits) ;</w:t>
            </w:r>
          </w:p>
          <w:p w14:paraId="00642722" w14:textId="77777777" w:rsidR="00C919EB" w:rsidRPr="00C919EB" w:rsidRDefault="00C919EB" w:rsidP="00591045">
            <w:pPr>
              <w:ind w:left="1418" w:right="310" w:hanging="709"/>
              <w:jc w:val="both"/>
              <w:rPr>
                <w:rFonts w:cstheme="minorHAnsi"/>
              </w:rPr>
            </w:pPr>
          </w:p>
          <w:p w14:paraId="1D3DE9A4" w14:textId="77777777" w:rsidR="00C919EB" w:rsidRPr="00C919EB" w:rsidRDefault="00C919EB" w:rsidP="00591045">
            <w:pPr>
              <w:ind w:left="1418" w:right="310" w:hanging="709"/>
              <w:jc w:val="both"/>
              <w:rPr>
                <w:rFonts w:cstheme="minorHAnsi"/>
              </w:rPr>
            </w:pPr>
            <w:r w:rsidRPr="00C919EB">
              <w:rPr>
                <w:rStyle w:val="Style135ptItalique"/>
                <w:rFonts w:cstheme="minorHAnsi"/>
                <w:i w:val="0"/>
              </w:rPr>
              <w:fldChar w:fldCharType="begin">
                <w:ffData>
                  <w:name w:val="CaseACocher24"/>
                  <w:enabled/>
                  <w:calcOnExit w:val="0"/>
                  <w:checkBox>
                    <w:sizeAuto/>
                    <w:default w:val="0"/>
                  </w:checkBox>
                </w:ffData>
              </w:fldChar>
            </w:r>
            <w:r w:rsidRPr="00C919EB">
              <w:rPr>
                <w:rStyle w:val="Style135ptItalique"/>
                <w:rFonts w:cstheme="minorHAnsi"/>
              </w:rPr>
              <w:instrText xml:space="preserve"> FORMCHECKBOX </w:instrText>
            </w:r>
            <w:r w:rsidRPr="00C919EB">
              <w:rPr>
                <w:rStyle w:val="Style135ptItalique"/>
                <w:rFonts w:cstheme="minorHAnsi"/>
                <w:i w:val="0"/>
              </w:rPr>
            </w:r>
            <w:r w:rsidRPr="00C919EB">
              <w:rPr>
                <w:rStyle w:val="Style135ptItalique"/>
                <w:rFonts w:cstheme="minorHAnsi"/>
                <w:i w:val="0"/>
              </w:rPr>
              <w:fldChar w:fldCharType="separate"/>
            </w:r>
            <w:r w:rsidRPr="00C919EB">
              <w:rPr>
                <w:rStyle w:val="Style135ptItalique"/>
                <w:rFonts w:cstheme="minorHAnsi"/>
                <w:i w:val="0"/>
              </w:rPr>
              <w:fldChar w:fldCharType="end"/>
            </w:r>
            <w:r w:rsidRPr="00C919EB">
              <w:rPr>
                <w:rStyle w:val="Style135ptItalique"/>
                <w:rFonts w:cstheme="minorHAnsi"/>
              </w:rPr>
              <w:tab/>
            </w:r>
            <w:r w:rsidRPr="00C919EB">
              <w:rPr>
                <w:rFonts w:cstheme="minorHAnsi"/>
              </w:rPr>
              <w:t>le(s) type(s) de dégâts constatés au bien (sur le terrain, le volume principal/secondaire et le mobilier).</w:t>
            </w:r>
          </w:p>
          <w:p w14:paraId="6B390B73" w14:textId="77777777" w:rsidR="00C919EB" w:rsidRPr="00C919EB" w:rsidRDefault="00C919EB" w:rsidP="00591045">
            <w:pPr>
              <w:ind w:left="1418" w:right="310" w:hanging="709"/>
              <w:jc w:val="both"/>
              <w:rPr>
                <w:rFonts w:cstheme="minorHAnsi"/>
              </w:rPr>
            </w:pPr>
          </w:p>
          <w:p w14:paraId="06791EF6" w14:textId="77777777" w:rsidR="00C919EB" w:rsidRPr="00C919EB" w:rsidRDefault="00C919EB" w:rsidP="00591045">
            <w:pPr>
              <w:ind w:left="728" w:right="168" w:hanging="728"/>
              <w:jc w:val="both"/>
              <w:rPr>
                <w:rFonts w:cstheme="minorHAnsi"/>
              </w:rPr>
            </w:pPr>
            <w:r w:rsidRPr="00C919EB">
              <w:rPr>
                <w:rStyle w:val="Style135ptItalique"/>
                <w:rFonts w:cstheme="minorHAnsi"/>
                <w:i w:val="0"/>
              </w:rPr>
              <w:fldChar w:fldCharType="begin">
                <w:ffData>
                  <w:name w:val="CaseACocher24"/>
                  <w:enabled/>
                  <w:calcOnExit w:val="0"/>
                  <w:checkBox>
                    <w:sizeAuto/>
                    <w:default w:val="0"/>
                  </w:checkBox>
                </w:ffData>
              </w:fldChar>
            </w:r>
            <w:r w:rsidRPr="00C919EB">
              <w:rPr>
                <w:rStyle w:val="Style135ptItalique"/>
                <w:rFonts w:cstheme="minorHAnsi"/>
              </w:rPr>
              <w:instrText xml:space="preserve"> FORMCHECKBOX </w:instrText>
            </w:r>
            <w:r w:rsidRPr="00C919EB">
              <w:rPr>
                <w:rStyle w:val="Style135ptItalique"/>
                <w:rFonts w:cstheme="minorHAnsi"/>
                <w:i w:val="0"/>
              </w:rPr>
            </w:r>
            <w:r w:rsidRPr="00C919EB">
              <w:rPr>
                <w:rStyle w:val="Style135ptItalique"/>
                <w:rFonts w:cstheme="minorHAnsi"/>
                <w:i w:val="0"/>
              </w:rPr>
              <w:fldChar w:fldCharType="separate"/>
            </w:r>
            <w:r w:rsidRPr="00C919EB">
              <w:rPr>
                <w:rStyle w:val="Style135ptItalique"/>
                <w:rFonts w:cstheme="minorHAnsi"/>
                <w:i w:val="0"/>
              </w:rPr>
              <w:fldChar w:fldCharType="end"/>
            </w:r>
            <w:r w:rsidRPr="00C919EB">
              <w:rPr>
                <w:rStyle w:val="Style135ptItalique"/>
                <w:rFonts w:cstheme="minorHAnsi"/>
              </w:rPr>
              <w:tab/>
            </w:r>
            <w:r w:rsidRPr="00C919EB">
              <w:rPr>
                <w:rFonts w:cstheme="minorHAnsi"/>
              </w:rPr>
              <w:t>des vues :</w:t>
            </w:r>
          </w:p>
          <w:p w14:paraId="6FA5714C" w14:textId="77777777" w:rsidR="00C919EB" w:rsidRPr="00C919EB" w:rsidRDefault="00C919EB" w:rsidP="00591045">
            <w:pPr>
              <w:ind w:left="1418" w:right="310" w:hanging="709"/>
              <w:jc w:val="both"/>
              <w:rPr>
                <w:rFonts w:cstheme="minorHAnsi"/>
              </w:rPr>
            </w:pPr>
            <w:r w:rsidRPr="00C919EB">
              <w:rPr>
                <w:rStyle w:val="Style135ptItalique"/>
                <w:rFonts w:cstheme="minorHAnsi"/>
                <w:i w:val="0"/>
              </w:rPr>
              <w:fldChar w:fldCharType="begin">
                <w:ffData>
                  <w:name w:val="CaseACocher24"/>
                  <w:enabled/>
                  <w:calcOnExit w:val="0"/>
                  <w:checkBox>
                    <w:sizeAuto/>
                    <w:default w:val="0"/>
                  </w:checkBox>
                </w:ffData>
              </w:fldChar>
            </w:r>
            <w:r w:rsidRPr="00C919EB">
              <w:rPr>
                <w:rStyle w:val="Style135ptItalique"/>
                <w:rFonts w:cstheme="minorHAnsi"/>
              </w:rPr>
              <w:instrText xml:space="preserve"> FORMCHECKBOX </w:instrText>
            </w:r>
            <w:r w:rsidRPr="00C919EB">
              <w:rPr>
                <w:rStyle w:val="Style135ptItalique"/>
                <w:rFonts w:cstheme="minorHAnsi"/>
                <w:i w:val="0"/>
              </w:rPr>
            </w:r>
            <w:r w:rsidRPr="00C919EB">
              <w:rPr>
                <w:rStyle w:val="Style135ptItalique"/>
                <w:rFonts w:cstheme="minorHAnsi"/>
                <w:i w:val="0"/>
              </w:rPr>
              <w:fldChar w:fldCharType="separate"/>
            </w:r>
            <w:r w:rsidRPr="00C919EB">
              <w:rPr>
                <w:rStyle w:val="Style135ptItalique"/>
                <w:rFonts w:cstheme="minorHAnsi"/>
                <w:i w:val="0"/>
              </w:rPr>
              <w:fldChar w:fldCharType="end"/>
            </w:r>
            <w:r w:rsidRPr="00C919EB">
              <w:rPr>
                <w:rStyle w:val="Style135ptItalique"/>
                <w:rFonts w:cstheme="minorHAnsi"/>
              </w:rPr>
              <w:tab/>
            </w:r>
            <w:r w:rsidRPr="00C919EB">
              <w:rPr>
                <w:rFonts w:cstheme="minorHAnsi"/>
              </w:rPr>
              <w:t>en plan :</w:t>
            </w:r>
          </w:p>
          <w:p w14:paraId="38F857B6" w14:textId="77777777" w:rsidR="00C919EB" w:rsidRPr="00C919EB" w:rsidRDefault="00C919EB" w:rsidP="00C919EB">
            <w:pPr>
              <w:pStyle w:val="Paragraphedeliste"/>
              <w:numPr>
                <w:ilvl w:val="0"/>
                <w:numId w:val="5"/>
              </w:numPr>
              <w:autoSpaceDE w:val="0"/>
              <w:autoSpaceDN w:val="0"/>
              <w:adjustRightInd w:val="0"/>
              <w:ind w:left="1862"/>
              <w:rPr>
                <w:rFonts w:cstheme="minorHAnsi"/>
              </w:rPr>
            </w:pPr>
            <w:r w:rsidRPr="00C919EB">
              <w:rPr>
                <w:rFonts w:cstheme="minorHAnsi"/>
              </w:rPr>
              <w:t>du contexte urbanistique des volumes secondaires et présence éventuelle de mobilier destiné à demeurer de manière permanente (abri de jardin, jeux pour enfant, stockage bois, barbecue …) ;</w:t>
            </w:r>
          </w:p>
          <w:p w14:paraId="2A49B88F" w14:textId="77777777" w:rsidR="00C919EB" w:rsidRPr="00C919EB" w:rsidRDefault="00C919EB" w:rsidP="00C919EB">
            <w:pPr>
              <w:pStyle w:val="Paragraphedeliste"/>
              <w:numPr>
                <w:ilvl w:val="0"/>
                <w:numId w:val="5"/>
              </w:numPr>
              <w:autoSpaceDE w:val="0"/>
              <w:autoSpaceDN w:val="0"/>
              <w:adjustRightInd w:val="0"/>
              <w:ind w:left="1862"/>
              <w:rPr>
                <w:rFonts w:cstheme="minorHAnsi"/>
              </w:rPr>
            </w:pPr>
            <w:r w:rsidRPr="00C919EB">
              <w:rPr>
                <w:rFonts w:cstheme="minorHAnsi"/>
              </w:rPr>
              <w:t>de l’emplacement et de la nature des installations/équipements techniques (chaudière, ventilation, coffrets électriques, citerne, ascenseur(s), …) ;</w:t>
            </w:r>
          </w:p>
          <w:p w14:paraId="693A1ED0" w14:textId="77777777" w:rsidR="00C919EB" w:rsidRPr="00C919EB" w:rsidRDefault="00C919EB" w:rsidP="00591045">
            <w:pPr>
              <w:autoSpaceDE w:val="0"/>
              <w:autoSpaceDN w:val="0"/>
              <w:adjustRightInd w:val="0"/>
              <w:rPr>
                <w:rFonts w:cstheme="minorHAnsi"/>
              </w:rPr>
            </w:pPr>
          </w:p>
          <w:p w14:paraId="75BCFBBC" w14:textId="77777777" w:rsidR="00C919EB" w:rsidRPr="00C919EB" w:rsidRDefault="00C919EB" w:rsidP="00591045">
            <w:pPr>
              <w:ind w:left="1418" w:right="310" w:hanging="709"/>
              <w:jc w:val="both"/>
              <w:rPr>
                <w:rStyle w:val="Style135ptItalique"/>
                <w:rFonts w:cstheme="minorHAnsi"/>
                <w:i w:val="0"/>
              </w:rPr>
            </w:pPr>
            <w:r w:rsidRPr="00C919EB">
              <w:rPr>
                <w:rStyle w:val="Style135ptItalique"/>
                <w:rFonts w:cstheme="minorHAnsi"/>
                <w:i w:val="0"/>
              </w:rPr>
              <w:fldChar w:fldCharType="begin">
                <w:ffData>
                  <w:name w:val="CaseACocher24"/>
                  <w:enabled/>
                  <w:calcOnExit w:val="0"/>
                  <w:checkBox>
                    <w:sizeAuto/>
                    <w:default w:val="0"/>
                  </w:checkBox>
                </w:ffData>
              </w:fldChar>
            </w:r>
            <w:r w:rsidRPr="00C919EB">
              <w:rPr>
                <w:rStyle w:val="Style135ptItalique"/>
                <w:rFonts w:cstheme="minorHAnsi"/>
              </w:rPr>
              <w:instrText xml:space="preserve"> FORMCHECKBOX </w:instrText>
            </w:r>
            <w:r w:rsidRPr="00C919EB">
              <w:rPr>
                <w:rStyle w:val="Style135ptItalique"/>
                <w:rFonts w:cstheme="minorHAnsi"/>
                <w:i w:val="0"/>
              </w:rPr>
            </w:r>
            <w:r w:rsidRPr="00C919EB">
              <w:rPr>
                <w:rStyle w:val="Style135ptItalique"/>
                <w:rFonts w:cstheme="minorHAnsi"/>
                <w:i w:val="0"/>
              </w:rPr>
              <w:fldChar w:fldCharType="separate"/>
            </w:r>
            <w:r w:rsidRPr="00C919EB">
              <w:rPr>
                <w:rStyle w:val="Style135ptItalique"/>
                <w:rFonts w:cstheme="minorHAnsi"/>
                <w:i w:val="0"/>
              </w:rPr>
              <w:fldChar w:fldCharType="end"/>
            </w:r>
            <w:r w:rsidRPr="00C919EB">
              <w:rPr>
                <w:rStyle w:val="Style135ptItalique"/>
                <w:rFonts w:cstheme="minorHAnsi"/>
              </w:rPr>
              <w:tab/>
            </w:r>
            <w:r w:rsidRPr="00C919EB">
              <w:rPr>
                <w:rFonts w:cstheme="minorHAnsi"/>
              </w:rPr>
              <w:t xml:space="preserve">en travers allant du projet au cours d’eau/thalweg situé à moins de 50 mètres (si le projet est localisé à plus de 50 mètres, un relevé altimétrique </w:t>
            </w:r>
            <w:proofErr w:type="spellStart"/>
            <w:r w:rsidRPr="00C919EB">
              <w:rPr>
                <w:rFonts w:cstheme="minorHAnsi"/>
              </w:rPr>
              <w:t>WalOnMap</w:t>
            </w:r>
            <w:proofErr w:type="spellEnd"/>
            <w:r w:rsidRPr="00C919EB">
              <w:rPr>
                <w:rFonts w:cstheme="minorHAnsi"/>
              </w:rPr>
              <w:t>* de la vallée avec localisation du projet suffit) ;</w:t>
            </w:r>
            <w:r w:rsidRPr="00C919EB">
              <w:rPr>
                <w:rStyle w:val="Style135ptItalique"/>
                <w:rFonts w:cstheme="minorHAnsi"/>
              </w:rPr>
              <w:t xml:space="preserve"> </w:t>
            </w:r>
          </w:p>
          <w:p w14:paraId="6E1243E5" w14:textId="77777777" w:rsidR="00C919EB" w:rsidRPr="00C919EB" w:rsidRDefault="00C919EB" w:rsidP="00591045">
            <w:pPr>
              <w:ind w:left="728" w:right="168" w:hanging="728"/>
              <w:jc w:val="both"/>
              <w:rPr>
                <w:rStyle w:val="Style135ptItalique"/>
                <w:rFonts w:cstheme="minorHAnsi"/>
              </w:rPr>
            </w:pPr>
          </w:p>
          <w:p w14:paraId="4DC397E9" w14:textId="77777777" w:rsidR="00C919EB" w:rsidRPr="00C919EB" w:rsidRDefault="00C919EB" w:rsidP="00591045">
            <w:pPr>
              <w:ind w:right="310"/>
              <w:jc w:val="both"/>
              <w:rPr>
                <w:rFonts w:cstheme="minorHAnsi"/>
              </w:rPr>
            </w:pPr>
          </w:p>
          <w:p w14:paraId="63A798E3" w14:textId="77777777" w:rsidR="00C919EB" w:rsidRPr="00C919EB" w:rsidRDefault="00C919EB" w:rsidP="00591045">
            <w:pPr>
              <w:ind w:left="728" w:right="168" w:hanging="728"/>
              <w:jc w:val="both"/>
              <w:rPr>
                <w:rFonts w:cstheme="minorHAnsi"/>
              </w:rPr>
            </w:pPr>
          </w:p>
        </w:tc>
      </w:tr>
    </w:tbl>
    <w:p w14:paraId="567EEADB" w14:textId="77777777" w:rsidR="00C919EB" w:rsidRPr="00C919EB" w:rsidRDefault="00C919EB" w:rsidP="00C919EB">
      <w:pPr>
        <w:spacing w:after="0"/>
        <w:ind w:left="1418" w:hanging="709"/>
        <w:jc w:val="both"/>
        <w:rPr>
          <w:rStyle w:val="Style135ptItalique"/>
          <w:rFonts w:cstheme="minorHAnsi"/>
          <w:i w:val="0"/>
        </w:rPr>
      </w:pPr>
    </w:p>
    <w:p w14:paraId="2FEE6749" w14:textId="77777777" w:rsidR="006F47DE" w:rsidRPr="00C919EB" w:rsidRDefault="006F47DE">
      <w:pPr>
        <w:rPr>
          <w:rFonts w:cstheme="minorHAnsi"/>
        </w:rPr>
      </w:pPr>
    </w:p>
    <w:sectPr w:rsidR="006F47DE" w:rsidRPr="00C919EB" w:rsidSect="007F01DC">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10">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15C1"/>
    <w:multiLevelType w:val="hybridMultilevel"/>
    <w:tmpl w:val="2FE833F4"/>
    <w:lvl w:ilvl="0" w:tplc="080C0005">
      <w:start w:val="1"/>
      <w:numFmt w:val="bullet"/>
      <w:lvlText w:val=""/>
      <w:lvlJc w:val="left"/>
      <w:pPr>
        <w:ind w:left="720" w:hanging="360"/>
      </w:pPr>
      <w:rPr>
        <w:rFonts w:ascii="Wingdings" w:hAnsi="Wingdings"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3EF4C5E"/>
    <w:multiLevelType w:val="hybridMultilevel"/>
    <w:tmpl w:val="768426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3DB20BE"/>
    <w:multiLevelType w:val="hybridMultilevel"/>
    <w:tmpl w:val="AE46646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B3E6533"/>
    <w:multiLevelType w:val="hybridMultilevel"/>
    <w:tmpl w:val="BB2E6BD4"/>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AE90E0B"/>
    <w:multiLevelType w:val="hybridMultilevel"/>
    <w:tmpl w:val="C7E4EFD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04774030">
    <w:abstractNumId w:val="3"/>
  </w:num>
  <w:num w:numId="2" w16cid:durableId="1426805489">
    <w:abstractNumId w:val="0"/>
  </w:num>
  <w:num w:numId="3" w16cid:durableId="865366378">
    <w:abstractNumId w:val="2"/>
  </w:num>
  <w:num w:numId="4" w16cid:durableId="786511500">
    <w:abstractNumId w:val="1"/>
  </w:num>
  <w:num w:numId="5" w16cid:durableId="1755929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EB"/>
    <w:rsid w:val="0008221E"/>
    <w:rsid w:val="000E0344"/>
    <w:rsid w:val="006F47DE"/>
    <w:rsid w:val="00C919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3E8C"/>
  <w15:chartTrackingRefBased/>
  <w15:docId w15:val="{92A57FDF-154C-4BEB-B6B2-14E640A8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9EB"/>
  </w:style>
  <w:style w:type="paragraph" w:styleId="Titre2">
    <w:name w:val="heading 2"/>
    <w:basedOn w:val="Normal"/>
    <w:next w:val="Normal"/>
    <w:link w:val="Titre2Car"/>
    <w:uiPriority w:val="9"/>
    <w:unhideWhenUsed/>
    <w:qFormat/>
    <w:rsid w:val="00C919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919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919E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C919EB"/>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C919EB"/>
    <w:pPr>
      <w:ind w:left="720"/>
      <w:contextualSpacing/>
    </w:pPr>
  </w:style>
  <w:style w:type="character" w:customStyle="1" w:styleId="Style135ptItalique">
    <w:name w:val="Style 135 pt Italique"/>
    <w:rsid w:val="00C919EB"/>
    <w:rPr>
      <w:i/>
      <w:iCs/>
      <w:sz w:val="28"/>
    </w:rPr>
  </w:style>
  <w:style w:type="table" w:styleId="Grilledutableau">
    <w:name w:val="Table Grid"/>
    <w:basedOn w:val="TableauNormal"/>
    <w:uiPriority w:val="39"/>
    <w:rsid w:val="00C91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9957</Characters>
  <Application>Microsoft Office Word</Application>
  <DocSecurity>0</DocSecurity>
  <Lines>82</Lines>
  <Paragraphs>23</Paragraphs>
  <ScaleCrop>false</ScaleCrop>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Deserranno</dc:creator>
  <cp:keywords/>
  <dc:description/>
  <cp:lastModifiedBy>Gauthier Deserranno</cp:lastModifiedBy>
  <cp:revision>1</cp:revision>
  <dcterms:created xsi:type="dcterms:W3CDTF">2022-04-01T11:32:00Z</dcterms:created>
  <dcterms:modified xsi:type="dcterms:W3CDTF">2022-04-01T11:36:00Z</dcterms:modified>
</cp:coreProperties>
</file>