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8144" w14:textId="77777777" w:rsidR="003C117F" w:rsidRDefault="00F85021">
      <w:pPr>
        <w:pStyle w:val="BodyText"/>
        <w:ind w:left="4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CD23F0" wp14:editId="5EE881F5">
            <wp:extent cx="1543055" cy="60274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5" cy="6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FD7F" w14:textId="77777777" w:rsidR="003C117F" w:rsidRDefault="003C117F">
      <w:pPr>
        <w:pStyle w:val="BodyText"/>
        <w:rPr>
          <w:rFonts w:ascii="Times New Roman"/>
          <w:sz w:val="36"/>
        </w:rPr>
      </w:pPr>
    </w:p>
    <w:p w14:paraId="568FCB46" w14:textId="77777777" w:rsidR="003C117F" w:rsidRDefault="003C117F">
      <w:pPr>
        <w:pStyle w:val="BodyText"/>
        <w:spacing w:before="150"/>
        <w:rPr>
          <w:rFonts w:ascii="Times New Roman"/>
          <w:sz w:val="36"/>
        </w:rPr>
      </w:pPr>
    </w:p>
    <w:p w14:paraId="657629F9" w14:textId="77777777" w:rsidR="003C117F" w:rsidRDefault="00F85021">
      <w:pPr>
        <w:pStyle w:val="Title"/>
      </w:pPr>
      <w:r>
        <w:rPr>
          <w:color w:val="005B82"/>
        </w:rPr>
        <w:t xml:space="preserve">Addendum E8 -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patrimoine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</w:rPr>
        <w:t>bâti</w:t>
      </w:r>
      <w:proofErr w:type="spellEnd"/>
    </w:p>
    <w:p w14:paraId="013524BB" w14:textId="77777777" w:rsidR="003C117F" w:rsidRDefault="00F85021">
      <w:pPr>
        <w:pStyle w:val="Heading1"/>
        <w:tabs>
          <w:tab w:val="left" w:pos="1193"/>
        </w:tabs>
        <w:spacing w:before="306"/>
        <w:ind w:left="116" w:firstLine="0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1 : </w:t>
      </w:r>
      <w:r>
        <w:rPr>
          <w:color w:val="005B82"/>
        </w:rPr>
        <w:tab/>
      </w:r>
      <w:proofErr w:type="spellStart"/>
      <w:r>
        <w:rPr>
          <w:color w:val="005B82"/>
        </w:rPr>
        <w:t>Décrivez</w:t>
      </w:r>
      <w:proofErr w:type="spellEnd"/>
      <w:r>
        <w:rPr>
          <w:color w:val="005B82"/>
        </w:rPr>
        <w:t xml:space="preserve"> les impacts </w:t>
      </w:r>
      <w:proofErr w:type="spellStart"/>
      <w:r>
        <w:rPr>
          <w:color w:val="005B82"/>
        </w:rPr>
        <w:t>potentiels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patrimoine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</w:rPr>
        <w:t>immobilier</w:t>
      </w:r>
      <w:proofErr w:type="spellEnd"/>
      <w:r>
        <w:rPr>
          <w:color w:val="005B82"/>
        </w:rPr>
        <w:t>.</w:t>
      </w:r>
    </w:p>
    <w:p w14:paraId="6ECEC34B" w14:textId="77777777" w:rsidR="003C117F" w:rsidRDefault="00F85021">
      <w:pPr>
        <w:pStyle w:val="BodyText"/>
        <w:spacing w:before="152" w:line="259" w:lineRule="auto"/>
        <w:ind w:left="1193" w:right="112"/>
        <w:jc w:val="both"/>
      </w:pPr>
      <w:r>
        <w:t xml:space="preserve">Les impacts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11.5.2 de </w:t>
      </w:r>
      <w:proofErr w:type="spellStart"/>
      <w:r>
        <w:t>l'EIE</w:t>
      </w:r>
      <w:proofErr w:type="spellEnd"/>
      <w:r>
        <w:t xml:space="preserve">. </w:t>
      </w:r>
      <w:proofErr w:type="spellStart"/>
      <w:r>
        <w:t>Globalement</w:t>
      </w:r>
      <w:proofErr w:type="spellEnd"/>
      <w:r>
        <w:t xml:space="preserve">, on peut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d'impacts</w:t>
      </w:r>
      <w:proofErr w:type="spellEnd"/>
      <w:r>
        <w:t xml:space="preserve"> </w:t>
      </w:r>
      <w:r>
        <w:t xml:space="preserve">directs </w:t>
      </w:r>
      <w:proofErr w:type="spellStart"/>
      <w:r>
        <w:t>ou</w:t>
      </w:r>
      <w:proofErr w:type="spellEnd"/>
      <w:r>
        <w:t xml:space="preserve"> indirects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patrimoine</w:t>
      </w:r>
      <w:proofErr w:type="spellEnd"/>
      <w:r>
        <w:t xml:space="preserve"> (</w:t>
      </w:r>
      <w:proofErr w:type="spellStart"/>
      <w:r>
        <w:t>protégé</w:t>
      </w:r>
      <w:proofErr w:type="spellEnd"/>
      <w:r>
        <w:t xml:space="preserve">) (0) </w:t>
      </w:r>
      <w:proofErr w:type="spellStart"/>
      <w:r>
        <w:t>car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nouveaux impacts </w:t>
      </w:r>
      <w:proofErr w:type="spellStart"/>
      <w:r>
        <w:t>lors</w:t>
      </w:r>
      <w:proofErr w:type="spellEnd"/>
      <w:r>
        <w:t xml:space="preserve"> du </w:t>
      </w:r>
      <w:proofErr w:type="spellStart"/>
      <w:r>
        <w:t>renouvellement</w:t>
      </w:r>
      <w:proofErr w:type="spellEnd"/>
      <w:r>
        <w:t xml:space="preserve"> </w:t>
      </w:r>
      <w:r>
        <w:rPr>
          <w:spacing w:val="-1"/>
        </w:rPr>
        <w:t xml:space="preserve">du </w:t>
      </w:r>
      <w:r>
        <w:t xml:space="preserve">permis sans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nécessitant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permis. La </w:t>
      </w:r>
      <w:proofErr w:type="spellStart"/>
      <w:r>
        <w:t>conclusion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(terminal </w:t>
      </w:r>
      <w:proofErr w:type="spellStart"/>
      <w:r>
        <w:t>d'extension</w:t>
      </w:r>
      <w:proofErr w:type="spellEnd"/>
      <w:r>
        <w:t xml:space="preserve"> et </w:t>
      </w:r>
      <w:proofErr w:type="spellStart"/>
      <w:r>
        <w:t>plate-forme</w:t>
      </w:r>
      <w:proofErr w:type="spellEnd"/>
      <w:r>
        <w:t xml:space="preserve"> intermodale) </w:t>
      </w:r>
      <w:proofErr w:type="spellStart"/>
      <w:r>
        <w:t>qui</w:t>
      </w:r>
      <w:proofErr w:type="spellEnd"/>
      <w:r>
        <w:t xml:space="preserve"> ne fait pas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: ces </w:t>
      </w:r>
      <w:proofErr w:type="spellStart"/>
      <w:r>
        <w:t>changements</w:t>
      </w:r>
      <w:proofErr w:type="spellEnd"/>
      <w:r>
        <w:t xml:space="preserve"> dans la zone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limités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protégé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</w:t>
      </w:r>
      <w:r>
        <w:rPr>
          <w:spacing w:val="-3"/>
        </w:rPr>
        <w:t xml:space="preserve">à </w:t>
      </w:r>
      <w:proofErr w:type="spellStart"/>
      <w:r>
        <w:rPr>
          <w:spacing w:val="-3"/>
        </w:rPr>
        <w:t>une</w:t>
      </w:r>
      <w:proofErr w:type="spellEnd"/>
      <w:r>
        <w:rPr>
          <w:spacing w:val="-3"/>
        </w:rPr>
        <w:t xml:space="preserve"> </w:t>
      </w:r>
      <w:r>
        <w:t xml:space="preserve">grande </w:t>
      </w:r>
      <w:proofErr w:type="spellStart"/>
      <w:r>
        <w:t>distance</w:t>
      </w:r>
      <w:proofErr w:type="spellEnd"/>
      <w:r>
        <w:t xml:space="preserve"> de </w:t>
      </w:r>
      <w:proofErr w:type="spellStart"/>
      <w:r>
        <w:t>l'emplacement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>/</w:t>
      </w:r>
      <w:proofErr w:type="spellStart"/>
      <w:r>
        <w:t>ajoutés</w:t>
      </w:r>
      <w:proofErr w:type="spellEnd"/>
      <w:r>
        <w:t>.</w:t>
      </w:r>
    </w:p>
    <w:p w14:paraId="0D26F848" w14:textId="77777777" w:rsidR="003C117F" w:rsidRDefault="003C117F">
      <w:pPr>
        <w:pStyle w:val="BodyText"/>
        <w:spacing w:before="9"/>
      </w:pPr>
    </w:p>
    <w:p w14:paraId="2B0F8DB1" w14:textId="77777777" w:rsidR="003C117F" w:rsidRDefault="00F85021">
      <w:pPr>
        <w:pStyle w:val="Heading1"/>
        <w:spacing w:line="276" w:lineRule="auto"/>
        <w:ind w:right="911"/>
        <w:jc w:val="both"/>
      </w:pPr>
      <w:r>
        <w:rPr>
          <w:color w:val="005B82"/>
        </w:rPr>
        <w:t xml:space="preserve">Question 2 : </w:t>
      </w:r>
      <w:proofErr w:type="spellStart"/>
      <w:r>
        <w:rPr>
          <w:color w:val="005B82"/>
        </w:rPr>
        <w:t>Veuillez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fou</w:t>
      </w:r>
      <w:r>
        <w:rPr>
          <w:color w:val="005B82"/>
        </w:rPr>
        <w:t>rnir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mesures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3"/>
        </w:rPr>
        <w:t>qui</w:t>
      </w:r>
      <w:proofErr w:type="spellEnd"/>
      <w:r>
        <w:rPr>
          <w:color w:val="005B82"/>
          <w:spacing w:val="-3"/>
        </w:rPr>
        <w:t xml:space="preserve"> </w:t>
      </w:r>
      <w:proofErr w:type="spellStart"/>
      <w:r>
        <w:rPr>
          <w:color w:val="005B82"/>
        </w:rPr>
        <w:t>seront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utilisées</w:t>
      </w:r>
      <w:proofErr w:type="spellEnd"/>
      <w:r>
        <w:rPr>
          <w:color w:val="005B82"/>
        </w:rPr>
        <w:t xml:space="preserve"> pour </w:t>
      </w:r>
      <w:proofErr w:type="spellStart"/>
      <w:r>
        <w:rPr>
          <w:color w:val="005B82"/>
        </w:rPr>
        <w:t>prévenir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atténuer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l'impact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biens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patrimoniaux</w:t>
      </w:r>
      <w:proofErr w:type="spellEnd"/>
      <w:r>
        <w:rPr>
          <w:color w:val="005B82"/>
        </w:rPr>
        <w:t>.</w:t>
      </w:r>
    </w:p>
    <w:p w14:paraId="0EBB873C" w14:textId="77777777" w:rsidR="003C117F" w:rsidRDefault="00F85021">
      <w:pPr>
        <w:pStyle w:val="BodyText"/>
        <w:spacing w:before="117" w:line="259" w:lineRule="auto"/>
        <w:ind w:left="1193" w:right="113"/>
        <w:jc w:val="both"/>
      </w:pPr>
      <w:proofErr w:type="spellStart"/>
      <w:r>
        <w:t>Aucune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envisagée</w:t>
      </w:r>
      <w:proofErr w:type="spellEnd"/>
      <w:r>
        <w:t xml:space="preserve">.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concrètes</w:t>
      </w:r>
      <w:proofErr w:type="spellEnd"/>
      <w:r>
        <w:t xml:space="preserve"> pour </w:t>
      </w:r>
      <w:proofErr w:type="spellStart"/>
      <w:r>
        <w:t>l'expansion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du terminal et de la </w:t>
      </w:r>
      <w:proofErr w:type="spellStart"/>
      <w:r>
        <w:t>plate-forme</w:t>
      </w:r>
      <w:proofErr w:type="spellEnd"/>
      <w:r>
        <w:t xml:space="preserve"> intermodale </w:t>
      </w:r>
      <w:proofErr w:type="spellStart"/>
      <w:r>
        <w:t>seront</w:t>
      </w:r>
      <w:proofErr w:type="spellEnd"/>
      <w:r>
        <w:t xml:space="preserve"> (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) </w:t>
      </w:r>
      <w:proofErr w:type="spellStart"/>
      <w:r>
        <w:t>spécifiquement</w:t>
      </w:r>
      <w:proofErr w:type="spellEnd"/>
      <w:r>
        <w:t xml:space="preserve"> </w:t>
      </w:r>
      <w:proofErr w:type="spellStart"/>
      <w:r>
        <w:t>décrites</w:t>
      </w:r>
      <w:proofErr w:type="spellEnd"/>
      <w:r>
        <w:t xml:space="preserve"> dans la </w:t>
      </w:r>
      <w:proofErr w:type="spellStart"/>
      <w:r>
        <w:t>demande</w:t>
      </w:r>
      <w:proofErr w:type="spellEnd"/>
      <w:r>
        <w:t xml:space="preserve"> de permis </w:t>
      </w:r>
      <w:proofErr w:type="spellStart"/>
      <w:r>
        <w:t>environnemental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moment </w:t>
      </w:r>
      <w:proofErr w:type="spellStart"/>
      <w:r>
        <w:t>venu</w:t>
      </w:r>
      <w:proofErr w:type="spellEnd"/>
      <w:r>
        <w:t>.</w:t>
      </w:r>
    </w:p>
    <w:p w14:paraId="4B3FCAA9" w14:textId="77777777" w:rsidR="003C117F" w:rsidRDefault="003C117F">
      <w:pPr>
        <w:pStyle w:val="BodyText"/>
        <w:spacing w:before="10"/>
      </w:pPr>
    </w:p>
    <w:p w14:paraId="694E8245" w14:textId="77777777" w:rsidR="003C117F" w:rsidRDefault="00F85021">
      <w:pPr>
        <w:pStyle w:val="Heading1"/>
        <w:tabs>
          <w:tab w:val="left" w:pos="1193"/>
        </w:tabs>
        <w:spacing w:line="276" w:lineRule="auto"/>
        <w:ind w:right="113"/>
      </w:pPr>
      <w:r>
        <w:rPr>
          <w:color w:val="005B82"/>
        </w:rPr>
        <w:t>Question</w:t>
      </w:r>
      <w:r>
        <w:t>:</w:t>
      </w:r>
      <w:r>
        <w:tab/>
      </w:r>
      <w:proofErr w:type="spellStart"/>
      <w:r>
        <w:t>pourquoi</w:t>
      </w:r>
      <w:proofErr w:type="spellEnd"/>
      <w:r>
        <w:t xml:space="preserve"> les impacts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bâti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significatifs</w:t>
      </w:r>
      <w:proofErr w:type="spellEnd"/>
      <w:r>
        <w:t xml:space="preserve">. Ce </w:t>
      </w:r>
      <w:proofErr w:type="spellStart"/>
      <w:r>
        <w:t>faisant</w:t>
      </w:r>
      <w:proofErr w:type="spellEnd"/>
      <w:r>
        <w:t xml:space="preserve">,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santé </w:t>
      </w:r>
      <w:proofErr w:type="spellStart"/>
      <w:r>
        <w:t>humaine</w:t>
      </w:r>
      <w:proofErr w:type="spellEnd"/>
      <w:r>
        <w:t>.</w:t>
      </w:r>
    </w:p>
    <w:p w14:paraId="03E878D9" w14:textId="77777777" w:rsidR="003C117F" w:rsidRDefault="00F85021">
      <w:pPr>
        <w:pStyle w:val="BodyText"/>
        <w:spacing w:before="120" w:line="259" w:lineRule="auto"/>
        <w:ind w:left="1193" w:right="113"/>
        <w:jc w:val="both"/>
      </w:pPr>
      <w:r>
        <w:t xml:space="preserve">Pour </w:t>
      </w:r>
      <w:proofErr w:type="spellStart"/>
      <w:r>
        <w:t>ce</w:t>
      </w:r>
      <w:proofErr w:type="spellEnd"/>
      <w:r>
        <w:t xml:space="preserve"> faire,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nouveau fait </w:t>
      </w:r>
      <w:proofErr w:type="spellStart"/>
      <w:r>
        <w:t>référence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11.5.2 du RIE et à la </w:t>
      </w:r>
      <w:proofErr w:type="spellStart"/>
      <w:r>
        <w:t>section</w:t>
      </w:r>
      <w:proofErr w:type="spellEnd"/>
      <w:r>
        <w:t xml:space="preserve"> 11.6.1 (</w:t>
      </w:r>
      <w:proofErr w:type="spellStart"/>
      <w:r>
        <w:t>Conclusion</w:t>
      </w:r>
      <w:proofErr w:type="spellEnd"/>
      <w:r>
        <w:t xml:space="preserve">),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dans la question 1.</w:t>
      </w:r>
    </w:p>
    <w:p w14:paraId="0870BFE7" w14:textId="77777777" w:rsidR="003C117F" w:rsidRDefault="003C117F">
      <w:pPr>
        <w:pStyle w:val="BodyText"/>
        <w:rPr>
          <w:sz w:val="18"/>
        </w:rPr>
      </w:pPr>
    </w:p>
    <w:p w14:paraId="687EB4B1" w14:textId="77777777" w:rsidR="003C117F" w:rsidRDefault="003C117F">
      <w:pPr>
        <w:pStyle w:val="BodyText"/>
        <w:rPr>
          <w:sz w:val="18"/>
        </w:rPr>
      </w:pPr>
    </w:p>
    <w:p w14:paraId="5FE6D7D8" w14:textId="77777777" w:rsidR="003C117F" w:rsidRDefault="003C117F">
      <w:pPr>
        <w:pStyle w:val="BodyText"/>
        <w:rPr>
          <w:sz w:val="18"/>
        </w:rPr>
      </w:pPr>
    </w:p>
    <w:p w14:paraId="35F368BD" w14:textId="77777777" w:rsidR="003C117F" w:rsidRDefault="003C117F">
      <w:pPr>
        <w:pStyle w:val="BodyText"/>
        <w:rPr>
          <w:sz w:val="18"/>
        </w:rPr>
      </w:pPr>
    </w:p>
    <w:p w14:paraId="5605EA62" w14:textId="77777777" w:rsidR="003C117F" w:rsidRDefault="003C117F">
      <w:pPr>
        <w:pStyle w:val="BodyText"/>
        <w:rPr>
          <w:sz w:val="18"/>
        </w:rPr>
      </w:pPr>
    </w:p>
    <w:p w14:paraId="3BFD95A2" w14:textId="77777777" w:rsidR="003C117F" w:rsidRDefault="003C117F">
      <w:pPr>
        <w:pStyle w:val="BodyText"/>
        <w:rPr>
          <w:sz w:val="18"/>
        </w:rPr>
      </w:pPr>
    </w:p>
    <w:p w14:paraId="0A622E23" w14:textId="77777777" w:rsidR="003C117F" w:rsidRDefault="003C117F">
      <w:pPr>
        <w:pStyle w:val="BodyText"/>
        <w:rPr>
          <w:sz w:val="18"/>
        </w:rPr>
      </w:pPr>
    </w:p>
    <w:p w14:paraId="7390B6B9" w14:textId="77777777" w:rsidR="003C117F" w:rsidRDefault="003C117F">
      <w:pPr>
        <w:pStyle w:val="BodyText"/>
        <w:rPr>
          <w:sz w:val="18"/>
        </w:rPr>
      </w:pPr>
    </w:p>
    <w:p w14:paraId="11BED863" w14:textId="77777777" w:rsidR="003C117F" w:rsidRDefault="003C117F">
      <w:pPr>
        <w:pStyle w:val="BodyText"/>
        <w:rPr>
          <w:sz w:val="18"/>
        </w:rPr>
      </w:pPr>
    </w:p>
    <w:p w14:paraId="61800722" w14:textId="77777777" w:rsidR="003C117F" w:rsidRDefault="003C117F">
      <w:pPr>
        <w:pStyle w:val="BodyText"/>
        <w:rPr>
          <w:sz w:val="18"/>
        </w:rPr>
      </w:pPr>
    </w:p>
    <w:p w14:paraId="079E93E6" w14:textId="77777777" w:rsidR="003C117F" w:rsidRDefault="003C117F">
      <w:pPr>
        <w:pStyle w:val="BodyText"/>
        <w:rPr>
          <w:sz w:val="18"/>
        </w:rPr>
      </w:pPr>
    </w:p>
    <w:p w14:paraId="699C8B49" w14:textId="77777777" w:rsidR="003C117F" w:rsidRDefault="003C117F">
      <w:pPr>
        <w:pStyle w:val="BodyText"/>
        <w:rPr>
          <w:sz w:val="18"/>
        </w:rPr>
      </w:pPr>
    </w:p>
    <w:p w14:paraId="35985A38" w14:textId="77777777" w:rsidR="003C117F" w:rsidRDefault="003C117F">
      <w:pPr>
        <w:pStyle w:val="BodyText"/>
        <w:rPr>
          <w:sz w:val="18"/>
        </w:rPr>
      </w:pPr>
    </w:p>
    <w:p w14:paraId="30C9E2FF" w14:textId="77777777" w:rsidR="003C117F" w:rsidRDefault="003C117F">
      <w:pPr>
        <w:pStyle w:val="BodyText"/>
        <w:rPr>
          <w:sz w:val="18"/>
        </w:rPr>
      </w:pPr>
    </w:p>
    <w:p w14:paraId="4C162382" w14:textId="77777777" w:rsidR="003C117F" w:rsidRDefault="003C117F">
      <w:pPr>
        <w:pStyle w:val="BodyText"/>
        <w:rPr>
          <w:sz w:val="18"/>
        </w:rPr>
      </w:pPr>
    </w:p>
    <w:p w14:paraId="085D0806" w14:textId="77777777" w:rsidR="003C117F" w:rsidRDefault="003C117F">
      <w:pPr>
        <w:pStyle w:val="BodyText"/>
        <w:rPr>
          <w:sz w:val="18"/>
        </w:rPr>
      </w:pPr>
    </w:p>
    <w:p w14:paraId="740980D4" w14:textId="77777777" w:rsidR="003C117F" w:rsidRDefault="003C117F">
      <w:pPr>
        <w:pStyle w:val="BodyText"/>
        <w:rPr>
          <w:sz w:val="18"/>
        </w:rPr>
      </w:pPr>
    </w:p>
    <w:p w14:paraId="2BA03D21" w14:textId="77777777" w:rsidR="003C117F" w:rsidRDefault="003C117F">
      <w:pPr>
        <w:pStyle w:val="BodyText"/>
        <w:rPr>
          <w:sz w:val="18"/>
        </w:rPr>
      </w:pPr>
    </w:p>
    <w:p w14:paraId="3D55D50F" w14:textId="77777777" w:rsidR="003C117F" w:rsidRDefault="003C117F">
      <w:pPr>
        <w:pStyle w:val="BodyText"/>
        <w:rPr>
          <w:sz w:val="18"/>
        </w:rPr>
      </w:pPr>
    </w:p>
    <w:p w14:paraId="20DB7186" w14:textId="77777777" w:rsidR="003C117F" w:rsidRDefault="003C117F">
      <w:pPr>
        <w:pStyle w:val="BodyText"/>
        <w:rPr>
          <w:sz w:val="18"/>
        </w:rPr>
      </w:pPr>
    </w:p>
    <w:p w14:paraId="1D9EE9B0" w14:textId="77777777" w:rsidR="003C117F" w:rsidRDefault="003C117F">
      <w:pPr>
        <w:pStyle w:val="BodyText"/>
        <w:rPr>
          <w:sz w:val="18"/>
        </w:rPr>
      </w:pPr>
    </w:p>
    <w:p w14:paraId="7477CDC4" w14:textId="77777777" w:rsidR="003C117F" w:rsidRDefault="003C117F">
      <w:pPr>
        <w:pStyle w:val="BodyText"/>
        <w:rPr>
          <w:sz w:val="18"/>
        </w:rPr>
      </w:pPr>
    </w:p>
    <w:p w14:paraId="331DC753" w14:textId="77777777" w:rsidR="003C117F" w:rsidRDefault="003C117F">
      <w:pPr>
        <w:pStyle w:val="BodyText"/>
        <w:rPr>
          <w:sz w:val="18"/>
        </w:rPr>
      </w:pPr>
    </w:p>
    <w:p w14:paraId="18747D04" w14:textId="77777777" w:rsidR="003C117F" w:rsidRDefault="003C117F">
      <w:pPr>
        <w:pStyle w:val="BodyText"/>
        <w:rPr>
          <w:sz w:val="18"/>
        </w:rPr>
      </w:pPr>
    </w:p>
    <w:p w14:paraId="47ECCF54" w14:textId="77777777" w:rsidR="003C117F" w:rsidRDefault="003C117F">
      <w:pPr>
        <w:pStyle w:val="BodyText"/>
        <w:rPr>
          <w:sz w:val="18"/>
        </w:rPr>
      </w:pPr>
    </w:p>
    <w:p w14:paraId="62DAB14A" w14:textId="77777777" w:rsidR="003C117F" w:rsidRDefault="003C117F">
      <w:pPr>
        <w:pStyle w:val="BodyText"/>
        <w:rPr>
          <w:sz w:val="18"/>
        </w:rPr>
      </w:pPr>
    </w:p>
    <w:p w14:paraId="7AD053AC" w14:textId="77777777" w:rsidR="003C117F" w:rsidRDefault="003C117F">
      <w:pPr>
        <w:pStyle w:val="BodyText"/>
        <w:rPr>
          <w:sz w:val="18"/>
        </w:rPr>
      </w:pPr>
    </w:p>
    <w:p w14:paraId="2526EDFD" w14:textId="77777777" w:rsidR="003C117F" w:rsidRDefault="003C117F">
      <w:pPr>
        <w:pStyle w:val="BodyText"/>
        <w:rPr>
          <w:sz w:val="18"/>
        </w:rPr>
      </w:pPr>
    </w:p>
    <w:p w14:paraId="6184CA2A" w14:textId="77777777" w:rsidR="003C117F" w:rsidRDefault="003C117F">
      <w:pPr>
        <w:pStyle w:val="BodyText"/>
        <w:rPr>
          <w:sz w:val="18"/>
        </w:rPr>
      </w:pPr>
    </w:p>
    <w:p w14:paraId="3E4CA37F" w14:textId="77777777" w:rsidR="003C117F" w:rsidRDefault="003C117F">
      <w:pPr>
        <w:pStyle w:val="BodyText"/>
        <w:rPr>
          <w:sz w:val="18"/>
        </w:rPr>
      </w:pPr>
    </w:p>
    <w:p w14:paraId="1D290ABE" w14:textId="77777777" w:rsidR="003C117F" w:rsidRDefault="003C117F">
      <w:pPr>
        <w:pStyle w:val="BodyText"/>
        <w:spacing w:before="69"/>
        <w:rPr>
          <w:sz w:val="18"/>
        </w:rPr>
      </w:pPr>
    </w:p>
    <w:p w14:paraId="4A8DD910" w14:textId="77777777" w:rsidR="003C117F" w:rsidRDefault="00F85021">
      <w:pPr>
        <w:tabs>
          <w:tab w:val="left" w:pos="5071"/>
          <w:tab w:val="left" w:pos="7903"/>
        </w:tabs>
        <w:spacing w:before="1"/>
        <w:ind w:left="116"/>
        <w:rPr>
          <w:b/>
          <w:sz w:val="18"/>
        </w:rPr>
      </w:pPr>
      <w:r>
        <w:rPr>
          <w:color w:val="000000"/>
          <w:sz w:val="18"/>
          <w:shd w:val="clear" w:color="auto" w:fill="E1E2E6"/>
        </w:rPr>
        <w:t xml:space="preserve">Addendum E8 </w:t>
      </w:r>
      <w:proofErr w:type="spellStart"/>
      <w:r>
        <w:rPr>
          <w:color w:val="000000"/>
          <w:sz w:val="18"/>
          <w:shd w:val="clear" w:color="auto" w:fill="E1E2E6"/>
        </w:rPr>
        <w:t>Effets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sur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le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patrimoine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immobilier</w:t>
      </w:r>
      <w:proofErr w:type="spellEnd"/>
      <w:r>
        <w:rPr>
          <w:color w:val="000000"/>
          <w:sz w:val="18"/>
          <w:shd w:val="clear" w:color="auto" w:fill="E1E2E6"/>
        </w:rPr>
        <w:t xml:space="preserve"> OVA </w:t>
      </w:r>
      <w:r>
        <w:rPr>
          <w:color w:val="000000"/>
          <w:spacing w:val="-5"/>
          <w:sz w:val="18"/>
          <w:shd w:val="clear" w:color="auto" w:fill="E1E2E6"/>
        </w:rPr>
        <w:t>BAC</w:t>
      </w:r>
      <w:r>
        <w:rPr>
          <w:color w:val="000000"/>
          <w:sz w:val="18"/>
          <w:shd w:val="clear" w:color="auto" w:fill="E1E2E6"/>
        </w:rPr>
        <w:tab/>
      </w:r>
      <w:r>
        <w:rPr>
          <w:color w:val="000000"/>
          <w:sz w:val="18"/>
        </w:rPr>
        <w:tab/>
        <w:t xml:space="preserve">Page </w:t>
      </w:r>
      <w:r>
        <w:rPr>
          <w:b/>
          <w:color w:val="000000"/>
          <w:sz w:val="18"/>
        </w:rPr>
        <w:t xml:space="preserve">1 </w:t>
      </w:r>
      <w:r>
        <w:rPr>
          <w:color w:val="000000"/>
          <w:sz w:val="18"/>
        </w:rPr>
        <w:t xml:space="preserve">de </w:t>
      </w:r>
      <w:r>
        <w:rPr>
          <w:b/>
          <w:color w:val="000000"/>
          <w:spacing w:val="-10"/>
          <w:sz w:val="18"/>
        </w:rPr>
        <w:t>1</w:t>
      </w:r>
    </w:p>
    <w:sectPr w:rsidR="003C117F">
      <w:type w:val="continuous"/>
      <w:pgSz w:w="11910" w:h="16840"/>
      <w:pgMar w:top="11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F"/>
    <w:rsid w:val="003C117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043A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93" w:hanging="107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>Bruxelles-Environnement - Leefmilieu Brussels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E8 effecten op onroerend erfgoed OK.docx</dc:title>
  <dc:creator>d05456</dc:creator>
  <cp:keywords>, docId:4B99F587F8B04DCF192FA87521934F88</cp:keywords>
  <cp:lastModifiedBy>CLARA Sylvie</cp:lastModifiedBy>
  <cp:revision>2</cp:revision>
  <dcterms:created xsi:type="dcterms:W3CDTF">2023-12-11T08:28:00Z</dcterms:created>
  <dcterms:modified xsi:type="dcterms:W3CDTF">2023-12-11T08:28:00Z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