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3293" w14:textId="77777777" w:rsidR="006F7A8B" w:rsidRDefault="006F7A8B">
      <w:pPr>
        <w:pStyle w:val="BodyText"/>
        <w:spacing w:before="97"/>
        <w:ind w:left="0"/>
        <w:jc w:val="left"/>
        <w:rPr>
          <w:rFonts w:ascii="Times New Roman"/>
          <w:sz w:val="36"/>
        </w:rPr>
      </w:pPr>
    </w:p>
    <w:p w14:paraId="17B035A8" w14:textId="77777777" w:rsidR="006F7A8B" w:rsidRDefault="00A64B14">
      <w:pPr>
        <w:pStyle w:val="Title"/>
      </w:pPr>
      <w:bookmarkStart w:id="0" w:name="Addendum_E5_bis_-_Effecten_van_geluid_of"/>
      <w:bookmarkEnd w:id="0"/>
      <w:r>
        <w:rPr>
          <w:color w:val="005B82"/>
        </w:rPr>
        <w:t xml:space="preserve">Addendum E5a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du </w:t>
      </w:r>
      <w:proofErr w:type="spellStart"/>
      <w:r>
        <w:rPr>
          <w:color w:val="005B82"/>
        </w:rPr>
        <w:t>bruit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  <w:spacing w:val="-2"/>
        </w:rPr>
        <w:t>vibrations</w:t>
      </w:r>
      <w:proofErr w:type="spellEnd"/>
    </w:p>
    <w:p w14:paraId="5E071D9C" w14:textId="77777777" w:rsidR="006F7A8B" w:rsidRDefault="00A64B14">
      <w:pPr>
        <w:pStyle w:val="Heading1"/>
        <w:tabs>
          <w:tab w:val="left" w:pos="1192"/>
        </w:tabs>
        <w:spacing w:before="306"/>
        <w:ind w:firstLine="0"/>
      </w:pPr>
      <w:bookmarkStart w:id="1" w:name="Vraag_1:__Beschrijf_de_bronnen_van_gelui"/>
      <w:bookmarkEnd w:id="1"/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1 : </w:t>
      </w:r>
      <w:r>
        <w:rPr>
          <w:color w:val="005B82"/>
        </w:rPr>
        <w:tab/>
      </w:r>
      <w:proofErr w:type="spellStart"/>
      <w:r>
        <w:rPr>
          <w:color w:val="005B82"/>
        </w:rPr>
        <w:t>Décrivez</w:t>
      </w:r>
      <w:proofErr w:type="spellEnd"/>
      <w:r>
        <w:rPr>
          <w:color w:val="005B82"/>
        </w:rPr>
        <w:t xml:space="preserve"> les sources de </w:t>
      </w:r>
      <w:proofErr w:type="spellStart"/>
      <w:r>
        <w:rPr>
          <w:color w:val="005B82"/>
        </w:rPr>
        <w:t>bruit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  <w:spacing w:val="-2"/>
        </w:rPr>
        <w:t>vibrations</w:t>
      </w:r>
      <w:proofErr w:type="spellEnd"/>
      <w:r>
        <w:rPr>
          <w:color w:val="005B82"/>
          <w:spacing w:val="-2"/>
        </w:rPr>
        <w:t>.</w:t>
      </w:r>
    </w:p>
    <w:p w14:paraId="5207D09F" w14:textId="77777777" w:rsidR="006F7A8B" w:rsidRDefault="00A64B14">
      <w:pPr>
        <w:pStyle w:val="BodyText"/>
        <w:spacing w:before="157" w:line="276" w:lineRule="auto"/>
        <w:jc w:val="left"/>
      </w:pP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de </w:t>
      </w:r>
      <w:proofErr w:type="spellStart"/>
      <w:r>
        <w:t>bruit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. Elles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dans les </w:t>
      </w:r>
      <w:proofErr w:type="spellStart"/>
      <w:r>
        <w:rPr>
          <w:spacing w:val="-2"/>
        </w:rPr>
        <w:t>catégories</w:t>
      </w:r>
      <w:proofErr w:type="spellEnd"/>
      <w:r>
        <w:rPr>
          <w:spacing w:val="-2"/>
        </w:rPr>
        <w:t xml:space="preserve"> </w:t>
      </w:r>
      <w:proofErr w:type="spellStart"/>
      <w:r>
        <w:t>suivantes</w:t>
      </w:r>
      <w:proofErr w:type="spellEnd"/>
      <w:r>
        <w:t xml:space="preserve"> :</w:t>
      </w:r>
    </w:p>
    <w:p w14:paraId="10DB53A2" w14:textId="77777777" w:rsidR="006F7A8B" w:rsidRDefault="00A64B14">
      <w:pPr>
        <w:pStyle w:val="BodyText"/>
        <w:tabs>
          <w:tab w:val="left" w:pos="1555"/>
        </w:tabs>
        <w:spacing w:before="129" w:line="276" w:lineRule="auto"/>
        <w:ind w:left="1556" w:right="117" w:hanging="360"/>
        <w:jc w:val="left"/>
      </w:pPr>
      <w:r>
        <w:rPr>
          <w:rFonts w:ascii="Times New Roman" w:hAnsi="Times New Roman"/>
          <w:spacing w:val="-10"/>
        </w:rPr>
        <w:t>-</w:t>
      </w:r>
      <w:r>
        <w:rPr>
          <w:rFonts w:ascii="Times New Roman" w:hAnsi="Times New Roman"/>
        </w:rPr>
        <w:tab/>
      </w:r>
      <w:proofErr w:type="spellStart"/>
      <w:r>
        <w:t>Bruit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pendant leur vol à </w:t>
      </w:r>
      <w:proofErr w:type="spellStart"/>
      <w:r>
        <w:t>destination</w:t>
      </w:r>
      <w:proofErr w:type="spellEnd"/>
      <w:r>
        <w:t xml:space="preserve"> et en </w:t>
      </w:r>
      <w:proofErr w:type="spellStart"/>
      <w:r>
        <w:t>provenance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de Bruxelles,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décollage</w:t>
      </w:r>
      <w:proofErr w:type="spellEnd"/>
      <w:r>
        <w:t xml:space="preserve"> et </w:t>
      </w:r>
      <w:proofErr w:type="spellStart"/>
      <w:r>
        <w:t>l'atterrissage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pistes.</w:t>
      </w:r>
    </w:p>
    <w:p w14:paraId="49242898" w14:textId="77777777" w:rsidR="006F7A8B" w:rsidRDefault="00A64B14">
      <w:pPr>
        <w:pStyle w:val="BodyText"/>
        <w:tabs>
          <w:tab w:val="left" w:pos="1555"/>
        </w:tabs>
        <w:spacing w:before="130"/>
        <w:ind w:left="1196"/>
        <w:jc w:val="left"/>
      </w:pPr>
      <w:r>
        <w:rPr>
          <w:rFonts w:ascii="Times New Roman" w:hAnsi="Times New Roman"/>
          <w:spacing w:val="-10"/>
        </w:rPr>
        <w:t>-</w:t>
      </w:r>
      <w:r>
        <w:rPr>
          <w:rFonts w:ascii="Times New Roman" w:hAnsi="Times New Roman"/>
        </w:rPr>
        <w:tab/>
      </w:r>
      <w:proofErr w:type="spellStart"/>
      <w:r>
        <w:t>Bruit</w:t>
      </w:r>
      <w:proofErr w:type="spellEnd"/>
      <w:r>
        <w:t xml:space="preserve"> au sol de </w:t>
      </w:r>
      <w:proofErr w:type="spellStart"/>
      <w:r>
        <w:t>l'aéronef</w:t>
      </w:r>
      <w:proofErr w:type="spellEnd"/>
      <w:r>
        <w:t xml:space="preserve"> (</w:t>
      </w:r>
      <w:proofErr w:type="spellStart"/>
      <w:r>
        <w:t>essais</w:t>
      </w:r>
      <w:proofErr w:type="spellEnd"/>
      <w:r>
        <w:t xml:space="preserve">, </w:t>
      </w:r>
      <w:proofErr w:type="spellStart"/>
      <w:r>
        <w:t>roulage</w:t>
      </w:r>
      <w:proofErr w:type="spellEnd"/>
      <w:r>
        <w:t xml:space="preserve"> et </w:t>
      </w:r>
      <w:proofErr w:type="spellStart"/>
      <w:r>
        <w:t>utilisation</w:t>
      </w:r>
      <w:proofErr w:type="spellEnd"/>
      <w:r>
        <w:t xml:space="preserve"> de </w:t>
      </w:r>
      <w:proofErr w:type="spellStart"/>
      <w:r>
        <w:t>l'APU</w:t>
      </w:r>
      <w:proofErr w:type="spellEnd"/>
      <w:r>
        <w:t xml:space="preserve"> de </w:t>
      </w:r>
      <w:proofErr w:type="spellStart"/>
      <w:r>
        <w:rPr>
          <w:spacing w:val="-8"/>
        </w:rPr>
        <w:t>l'aéronef</w:t>
      </w:r>
      <w:proofErr w:type="spellEnd"/>
      <w:r>
        <w:rPr>
          <w:spacing w:val="-2"/>
        </w:rPr>
        <w:t>)</w:t>
      </w:r>
    </w:p>
    <w:p w14:paraId="0B3638A5" w14:textId="77777777" w:rsidR="006F7A8B" w:rsidRDefault="00A64B14">
      <w:pPr>
        <w:pStyle w:val="BodyText"/>
        <w:tabs>
          <w:tab w:val="left" w:pos="1555"/>
        </w:tabs>
        <w:spacing w:before="169"/>
        <w:ind w:left="1196"/>
        <w:jc w:val="left"/>
      </w:pPr>
      <w:r>
        <w:rPr>
          <w:rFonts w:ascii="Times New Roman" w:hAnsi="Times New Roman"/>
          <w:spacing w:val="-10"/>
        </w:rPr>
        <w:t>-</w:t>
      </w:r>
      <w:r>
        <w:rPr>
          <w:rFonts w:ascii="Times New Roman" w:hAnsi="Times New Roman"/>
        </w:rPr>
        <w:tab/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(rout</w:t>
      </w:r>
      <w:r>
        <w:t xml:space="preserve">ier) de </w:t>
      </w:r>
      <w:proofErr w:type="spellStart"/>
      <w:r>
        <w:t>passagers</w:t>
      </w:r>
      <w:proofErr w:type="spellEnd"/>
      <w:r>
        <w:t xml:space="preserve"> et de </w:t>
      </w:r>
      <w:proofErr w:type="spellStart"/>
      <w:r>
        <w:rPr>
          <w:spacing w:val="-2"/>
        </w:rPr>
        <w:t>marchandises</w:t>
      </w:r>
      <w:proofErr w:type="spellEnd"/>
    </w:p>
    <w:p w14:paraId="3A27DB39" w14:textId="77777777" w:rsidR="006F7A8B" w:rsidRDefault="00A64B14">
      <w:pPr>
        <w:pStyle w:val="BodyText"/>
        <w:tabs>
          <w:tab w:val="left" w:pos="1555"/>
          <w:tab w:val="left" w:pos="2439"/>
          <w:tab w:val="left" w:pos="3089"/>
          <w:tab w:val="left" w:pos="3732"/>
          <w:tab w:val="left" w:pos="4966"/>
          <w:tab w:val="left" w:pos="6195"/>
          <w:tab w:val="left" w:pos="7873"/>
        </w:tabs>
        <w:spacing w:before="166" w:line="278" w:lineRule="auto"/>
        <w:ind w:left="1556" w:right="116" w:hanging="360"/>
        <w:jc w:val="left"/>
      </w:pPr>
      <w:r>
        <w:rPr>
          <w:rFonts w:ascii="Times New Roman" w:hAnsi="Times New Roman"/>
          <w:spacing w:val="-10"/>
        </w:rPr>
        <w:t>-</w:t>
      </w:r>
      <w:r>
        <w:rPr>
          <w:rFonts w:ascii="Times New Roman" w:hAnsi="Times New Roman"/>
        </w:rPr>
        <w:tab/>
      </w:r>
      <w:r>
        <w:rPr>
          <w:spacing w:val="-2"/>
        </w:rPr>
        <w:t>Son</w:t>
      </w:r>
      <w:r>
        <w:tab/>
      </w:r>
      <w:r>
        <w:rPr>
          <w:spacing w:val="-4"/>
        </w:rPr>
        <w:t>de</w:t>
      </w:r>
      <w:r>
        <w:tab/>
      </w:r>
      <w:proofErr w:type="spellStart"/>
      <w:r>
        <w:rPr>
          <w:spacing w:val="-4"/>
        </w:rPr>
        <w:t>tous</w:t>
      </w:r>
      <w:proofErr w:type="spellEnd"/>
      <w:r>
        <w:tab/>
      </w:r>
      <w:proofErr w:type="spellStart"/>
      <w:r>
        <w:rPr>
          <w:spacing w:val="-2"/>
        </w:rPr>
        <w:t>techniques</w:t>
      </w:r>
      <w:proofErr w:type="spellEnd"/>
      <w:r>
        <w:tab/>
      </w:r>
      <w:proofErr w:type="spellStart"/>
      <w:r>
        <w:rPr>
          <w:spacing w:val="-2"/>
        </w:rPr>
        <w:t>techniques</w:t>
      </w:r>
      <w:proofErr w:type="spellEnd"/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installations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refroidissement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2"/>
        </w:rPr>
        <w:t>groupes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électrogènes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systèmes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traitement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l'air</w:t>
      </w:r>
      <w:proofErr w:type="spellEnd"/>
      <w:r>
        <w:rPr>
          <w:spacing w:val="-2"/>
        </w:rPr>
        <w:t>)</w:t>
      </w:r>
    </w:p>
    <w:p w14:paraId="2611E5E9" w14:textId="77777777" w:rsidR="006F7A8B" w:rsidRDefault="00A64B14">
      <w:pPr>
        <w:pStyle w:val="BodyText"/>
        <w:spacing w:before="117"/>
      </w:pPr>
      <w:r>
        <w:t xml:space="preserve">La </w:t>
      </w:r>
      <w:proofErr w:type="spellStart"/>
      <w:r>
        <w:t>section</w:t>
      </w:r>
      <w:proofErr w:type="spellEnd"/>
      <w:r>
        <w:t xml:space="preserve"> 6.5 du rapport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</w:t>
      </w:r>
      <w:r>
        <w:rPr>
          <w:spacing w:val="-5"/>
        </w:rPr>
        <w:t xml:space="preserve">traite de </w:t>
      </w:r>
      <w:proofErr w:type="spellStart"/>
      <w:r>
        <w:t>l'environnement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rPr>
          <w:spacing w:val="-2"/>
        </w:rPr>
        <w:t>.</w:t>
      </w:r>
    </w:p>
    <w:p w14:paraId="17ADEB12" w14:textId="77777777" w:rsidR="006F7A8B" w:rsidRDefault="006F7A8B">
      <w:pPr>
        <w:pStyle w:val="BodyText"/>
        <w:spacing w:before="33"/>
        <w:ind w:left="0"/>
        <w:jc w:val="left"/>
      </w:pPr>
    </w:p>
    <w:p w14:paraId="061FD9B3" w14:textId="77777777" w:rsidR="006F7A8B" w:rsidRDefault="00A64B14">
      <w:pPr>
        <w:pStyle w:val="Heading1"/>
        <w:tabs>
          <w:tab w:val="left" w:pos="1192"/>
        </w:tabs>
        <w:spacing w:line="276" w:lineRule="auto"/>
        <w:ind w:left="1193" w:right="117"/>
      </w:pPr>
      <w:bookmarkStart w:id="2" w:name="Vraag_2:__Geef_de_maatregelen_die_worden"/>
      <w:bookmarkEnd w:id="2"/>
      <w:r>
        <w:rPr>
          <w:color w:val="005B82"/>
        </w:rPr>
        <w:t>Question 2 :</w:t>
      </w:r>
      <w:r>
        <w:rPr>
          <w:color w:val="005B82"/>
        </w:rPr>
        <w:tab/>
      </w:r>
      <w:proofErr w:type="spellStart"/>
      <w:r>
        <w:rPr>
          <w:color w:val="005B82"/>
        </w:rPr>
        <w:t>Donnez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mesures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utilisées</w:t>
      </w:r>
      <w:proofErr w:type="spellEnd"/>
      <w:r>
        <w:rPr>
          <w:color w:val="005B82"/>
        </w:rPr>
        <w:t xml:space="preserve"> pour </w:t>
      </w:r>
      <w:proofErr w:type="spellStart"/>
      <w:r>
        <w:rPr>
          <w:color w:val="005B82"/>
        </w:rPr>
        <w:t>prévenirou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atténuer</w:t>
      </w:r>
      <w:proofErr w:type="spellEnd"/>
      <w:r>
        <w:rPr>
          <w:color w:val="005B82"/>
        </w:rPr>
        <w:t xml:space="preserve"> les </w:t>
      </w:r>
      <w:proofErr w:type="spellStart"/>
      <w:r>
        <w:t>effets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vibrations</w:t>
      </w:r>
      <w:proofErr w:type="spellEnd"/>
    </w:p>
    <w:p w14:paraId="0EEF586F" w14:textId="77777777" w:rsidR="006F7A8B" w:rsidRDefault="00A64B14">
      <w:pPr>
        <w:pStyle w:val="BodyText"/>
        <w:spacing w:before="120"/>
      </w:pPr>
      <w:proofErr w:type="spellStart"/>
      <w:r>
        <w:t>Un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s'applique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rPr>
          <w:spacing w:val="-2"/>
        </w:rPr>
        <w:t>aéroports</w:t>
      </w:r>
      <w:proofErr w:type="spellEnd"/>
      <w:r>
        <w:rPr>
          <w:spacing w:val="-2"/>
        </w:rPr>
        <w:t>.</w:t>
      </w:r>
    </w:p>
    <w:p w14:paraId="0F205AD7" w14:textId="77777777" w:rsidR="006F7A8B" w:rsidRDefault="00A64B14">
      <w:pPr>
        <w:pStyle w:val="BodyText"/>
        <w:spacing w:before="157" w:line="276" w:lineRule="auto"/>
        <w:ind w:right="111"/>
      </w:pPr>
      <w:r>
        <w:t xml:space="preserve">Comme </w:t>
      </w:r>
      <w:proofErr w:type="spellStart"/>
      <w:r>
        <w:t>mentionné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2.3.4 du RIE, </w:t>
      </w:r>
      <w:proofErr w:type="spellStart"/>
      <w:r>
        <w:t>l'arrêté</w:t>
      </w:r>
      <w:proofErr w:type="spellEnd"/>
      <w:r>
        <w:t xml:space="preserve"> royal du 25 </w:t>
      </w:r>
      <w:proofErr w:type="spellStart"/>
      <w:r>
        <w:t>septembre</w:t>
      </w:r>
      <w:proofErr w:type="spellEnd"/>
      <w:r>
        <w:t xml:space="preserve"> </w:t>
      </w:r>
      <w:r>
        <w:t xml:space="preserve">2003 </w:t>
      </w:r>
      <w:proofErr w:type="spellStart"/>
      <w:r>
        <w:t>établissant</w:t>
      </w:r>
      <w:proofErr w:type="spellEnd"/>
      <w:r>
        <w:t xml:space="preserve"> les </w:t>
      </w:r>
      <w:proofErr w:type="spellStart"/>
      <w:r>
        <w:t>règles</w:t>
      </w:r>
      <w:proofErr w:type="spellEnd"/>
      <w:r>
        <w:t xml:space="preserve"> et procédures </w:t>
      </w:r>
      <w:proofErr w:type="spellStart"/>
      <w:r>
        <w:t>relatives</w:t>
      </w:r>
      <w:proofErr w:type="spellEnd"/>
      <w:r>
        <w:t xml:space="preserve"> à </w:t>
      </w:r>
      <w:proofErr w:type="spellStart"/>
      <w:r>
        <w:t>l'introduction</w:t>
      </w:r>
      <w:proofErr w:type="spellEnd"/>
      <w:r>
        <w:t xml:space="preserve"> de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d'exploitation</w:t>
      </w:r>
      <w:proofErr w:type="spellEnd"/>
      <w:r>
        <w:t xml:space="preserve"> à Brussels Airport (et </w:t>
      </w:r>
      <w:proofErr w:type="spellStart"/>
      <w:r>
        <w:t>l'arrêté</w:t>
      </w:r>
      <w:proofErr w:type="spellEnd"/>
      <w:r>
        <w:t xml:space="preserve"> ministériel du 3 </w:t>
      </w:r>
      <w:proofErr w:type="spellStart"/>
      <w:r>
        <w:t>mai</w:t>
      </w:r>
      <w:proofErr w:type="spellEnd"/>
      <w:r>
        <w:t xml:space="preserve"> 2004 </w:t>
      </w:r>
      <w:proofErr w:type="spellStart"/>
      <w:r>
        <w:t>relatif</w:t>
      </w:r>
      <w:proofErr w:type="spellEnd"/>
      <w:r>
        <w:t xml:space="preserve"> à la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à Brussels Airport) </w:t>
      </w:r>
      <w:proofErr w:type="spellStart"/>
      <w:r>
        <w:t>définissent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réglementaire </w:t>
      </w:r>
      <w:r>
        <w:t xml:space="preserve">pour </w:t>
      </w:r>
      <w:proofErr w:type="spellStart"/>
      <w:r>
        <w:t>l'introduction</w:t>
      </w:r>
      <w:proofErr w:type="spellEnd"/>
      <w:r>
        <w:t xml:space="preserve"> de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d'exploitation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</w:t>
      </w:r>
      <w:proofErr w:type="spellStart"/>
      <w:r>
        <w:t>causées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à Brussels Airport, en tenant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règles</w:t>
      </w:r>
      <w:proofErr w:type="spellEnd"/>
      <w:r>
        <w:t xml:space="preserve"> et procédures de la </w:t>
      </w:r>
      <w:proofErr w:type="spellStart"/>
      <w:r>
        <w:t>directive</w:t>
      </w:r>
      <w:proofErr w:type="spellEnd"/>
      <w:r>
        <w:t xml:space="preserve"> 2002/30/CE.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2002/30/CE a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remplac</w:t>
      </w:r>
      <w:r>
        <w:t>ée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UE 598/2014 du 16 </w:t>
      </w:r>
      <w:proofErr w:type="spellStart"/>
      <w:r>
        <w:t>avril</w:t>
      </w:r>
      <w:proofErr w:type="spellEnd"/>
      <w:r>
        <w:t xml:space="preserve"> 2014, </w:t>
      </w:r>
      <w:proofErr w:type="spellStart"/>
      <w:r>
        <w:t>avec</w:t>
      </w:r>
      <w:proofErr w:type="spellEnd"/>
      <w:r>
        <w:t xml:space="preserve"> entrée en </w:t>
      </w:r>
      <w:proofErr w:type="spellStart"/>
      <w:r>
        <w:t>vigueur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du 13 juin 2016. Ce </w:t>
      </w:r>
      <w:proofErr w:type="spellStart"/>
      <w:r>
        <w:t>cadre</w:t>
      </w:r>
      <w:proofErr w:type="spellEnd"/>
      <w:r>
        <w:t xml:space="preserve"> réglementaire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indépendant</w:t>
      </w:r>
      <w:proofErr w:type="spellEnd"/>
      <w:r>
        <w:t xml:space="preserve"> de la présente </w:t>
      </w:r>
      <w:proofErr w:type="spellStart"/>
      <w:r>
        <w:t>demande</w:t>
      </w:r>
      <w:proofErr w:type="spellEnd"/>
      <w:r>
        <w:t xml:space="preserve"> de permis </w:t>
      </w:r>
      <w:proofErr w:type="spellStart"/>
      <w:r>
        <w:t>d'environnement</w:t>
      </w:r>
      <w:proofErr w:type="spellEnd"/>
      <w:r>
        <w:t xml:space="preserve"> (et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>).</w:t>
      </w:r>
    </w:p>
    <w:p w14:paraId="6749ACA4" w14:textId="77777777" w:rsidR="006F7A8B" w:rsidRDefault="00A64B14">
      <w:pPr>
        <w:pStyle w:val="BodyText"/>
        <w:spacing w:before="118" w:line="276" w:lineRule="auto"/>
        <w:ind w:right="112"/>
      </w:pPr>
      <w:r>
        <w:t xml:space="preserve">Le </w:t>
      </w:r>
      <w:proofErr w:type="spellStart"/>
      <w:r>
        <w:t>chapitre</w:t>
      </w:r>
      <w:proofErr w:type="spellEnd"/>
      <w:r>
        <w:t xml:space="preserve"> 6.1.3 de </w:t>
      </w:r>
      <w:proofErr w:type="spellStart"/>
      <w:r>
        <w:t>l'EIR</w:t>
      </w:r>
      <w:proofErr w:type="spellEnd"/>
      <w:r>
        <w:t xml:space="preserve"> (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d'év</w:t>
      </w:r>
      <w:r>
        <w:t>aluation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) </w:t>
      </w:r>
      <w:proofErr w:type="spellStart"/>
      <w:r>
        <w:t>indique</w:t>
      </w:r>
      <w:proofErr w:type="spellEnd"/>
      <w:r>
        <w:t xml:space="preserve"> que,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stipulation</w:t>
      </w:r>
      <w:proofErr w:type="spellEnd"/>
      <w:r>
        <w:t xml:space="preserve"> contraire dans </w:t>
      </w:r>
      <w:proofErr w:type="spellStart"/>
      <w:r>
        <w:t>le</w:t>
      </w:r>
      <w:proofErr w:type="spellEnd"/>
      <w:r>
        <w:t xml:space="preserve"> permis </w:t>
      </w:r>
      <w:proofErr w:type="spellStart"/>
      <w:r>
        <w:t>d'environnement</w:t>
      </w:r>
      <w:proofErr w:type="spellEnd"/>
      <w:r>
        <w:t xml:space="preserve"> pour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l'activité</w:t>
      </w:r>
      <w:proofErr w:type="spellEnd"/>
      <w:r>
        <w:t xml:space="preserve"> </w:t>
      </w:r>
      <w:proofErr w:type="spellStart"/>
      <w:r>
        <w:t>classé</w:t>
      </w:r>
      <w:proofErr w:type="spellEnd"/>
      <w:r>
        <w:t xml:space="preserve">(e), les </w:t>
      </w:r>
      <w:proofErr w:type="spellStart"/>
      <w:r>
        <w:t>dispositions</w:t>
      </w:r>
      <w:proofErr w:type="spellEnd"/>
      <w:r>
        <w:t xml:space="preserve"> du </w:t>
      </w:r>
      <w:proofErr w:type="spellStart"/>
      <w:r>
        <w:t>chapitre</w:t>
      </w:r>
      <w:proofErr w:type="spellEnd"/>
      <w:r>
        <w:t xml:space="preserve"> 4.5 du VLAREM II ne </w:t>
      </w:r>
      <w:proofErr w:type="spellStart"/>
      <w:r>
        <w:t>s'appliquent</w:t>
      </w:r>
      <w:proofErr w:type="spellEnd"/>
      <w:r>
        <w:t xml:space="preserve"> pas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visés</w:t>
      </w:r>
      <w:proofErr w:type="spellEnd"/>
      <w:r>
        <w:t xml:space="preserve"> à la </w:t>
      </w:r>
      <w:proofErr w:type="spellStart"/>
      <w:r>
        <w:t>rub</w:t>
      </w:r>
      <w:r>
        <w:t>rique</w:t>
      </w:r>
      <w:proofErr w:type="spellEnd"/>
      <w:r>
        <w:t xml:space="preserve"> 57 de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classification</w:t>
      </w:r>
      <w:proofErr w:type="spellEnd"/>
      <w:r>
        <w:t xml:space="preserve"> (= </w:t>
      </w:r>
      <w:proofErr w:type="spellStart"/>
      <w:r>
        <w:t>aéroports</w:t>
      </w:r>
      <w:proofErr w:type="spellEnd"/>
      <w:r>
        <w:t>).</w:t>
      </w:r>
    </w:p>
    <w:p w14:paraId="1070F4CF" w14:textId="77777777" w:rsidR="006F7A8B" w:rsidRDefault="00A64B14">
      <w:pPr>
        <w:pStyle w:val="BodyText"/>
        <w:spacing w:before="120" w:line="276" w:lineRule="auto"/>
        <w:ind w:right="111"/>
      </w:pPr>
      <w:proofErr w:type="spellStart"/>
      <w:r>
        <w:t>Une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rédigée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l'interprétation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57 du </w:t>
      </w:r>
      <w:proofErr w:type="spellStart"/>
      <w:r>
        <w:t>Vlarem</w:t>
      </w:r>
      <w:proofErr w:type="spellEnd"/>
      <w:r>
        <w:t xml:space="preserve"> - </w:t>
      </w:r>
      <w:proofErr w:type="spellStart"/>
      <w:r>
        <w:t>Aéroports</w:t>
      </w:r>
      <w:proofErr w:type="spellEnd"/>
      <w:r>
        <w:t xml:space="preserve"> 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au sol. Le </w:t>
      </w:r>
      <w:proofErr w:type="spellStart"/>
      <w:r>
        <w:t>contenu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approuvé</w:t>
      </w:r>
      <w:proofErr w:type="spellEnd"/>
      <w:r>
        <w:t xml:space="preserve"> par la </w:t>
      </w:r>
      <w:proofErr w:type="spellStart"/>
      <w:r>
        <w:t>Direction</w:t>
      </w:r>
      <w:proofErr w:type="spellEnd"/>
      <w:r>
        <w:t xml:space="preserve"> de </w:t>
      </w:r>
      <w:proofErr w:type="spellStart"/>
      <w:r>
        <w:t>l'Environnement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rédigée</w:t>
      </w:r>
      <w:proofErr w:type="spellEnd"/>
      <w:r>
        <w:t xml:space="preserve"> (3/6/2022) au nom des 4 </w:t>
      </w:r>
      <w:proofErr w:type="spellStart"/>
      <w:r>
        <w:t>aéroports</w:t>
      </w:r>
      <w:proofErr w:type="spellEnd"/>
      <w:r>
        <w:t xml:space="preserve"> de </w:t>
      </w:r>
      <w:proofErr w:type="spellStart"/>
      <w:r>
        <w:t>Flandre</w:t>
      </w:r>
      <w:proofErr w:type="spellEnd"/>
      <w:r>
        <w:t xml:space="preserve"> (</w:t>
      </w:r>
      <w:proofErr w:type="spellStart"/>
      <w:r>
        <w:t>Ostende</w:t>
      </w:r>
      <w:proofErr w:type="spellEnd"/>
      <w:r>
        <w:t xml:space="preserve">, Deurne, Kortrijk-Wevelgem et Brussels Airport) à la suite de </w:t>
      </w:r>
      <w:proofErr w:type="spellStart"/>
      <w:r>
        <w:t>l'avis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pour </w:t>
      </w:r>
      <w:proofErr w:type="spellStart"/>
      <w:r>
        <w:t>l'EIE</w:t>
      </w:r>
      <w:proofErr w:type="spellEnd"/>
      <w:r>
        <w:t xml:space="preserve"> de Kortrijk-Wevelgem. A </w:t>
      </w:r>
      <w:proofErr w:type="spellStart"/>
      <w:r>
        <w:t>l'époque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pas </w:t>
      </w:r>
      <w:proofErr w:type="spellStart"/>
      <w:r>
        <w:t>clair</w:t>
      </w:r>
      <w:proofErr w:type="spellEnd"/>
      <w:r>
        <w:t xml:space="preserve"> 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roulage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au sol,</w:t>
      </w:r>
      <w:r>
        <w:t xml:space="preserve">... </w:t>
      </w:r>
      <w:proofErr w:type="spellStart"/>
      <w:r>
        <w:t>devaient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testés par rapport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indicatives</w:t>
      </w:r>
      <w:proofErr w:type="spellEnd"/>
      <w:r>
        <w:t xml:space="preserve"> du </w:t>
      </w:r>
      <w:proofErr w:type="spellStart"/>
      <w:r>
        <w:t>chapitre</w:t>
      </w:r>
      <w:proofErr w:type="spellEnd"/>
      <w:r>
        <w:t xml:space="preserve"> 4.5 de VLAREM II.</w:t>
      </w:r>
    </w:p>
    <w:p w14:paraId="586C6BE2" w14:textId="77777777" w:rsidR="006F7A8B" w:rsidRDefault="00A64B14">
      <w:pPr>
        <w:pStyle w:val="BodyText"/>
        <w:spacing w:before="118"/>
      </w:pPr>
      <w:r>
        <w:t xml:space="preserve">Le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rPr>
          <w:spacing w:val="-8"/>
        </w:rPr>
        <w:t>inclus</w:t>
      </w:r>
      <w:proofErr w:type="spellEnd"/>
      <w:r>
        <w:rPr>
          <w:spacing w:val="-8"/>
        </w:rPr>
        <w:t xml:space="preserve"> </w:t>
      </w:r>
      <w:r>
        <w:t xml:space="preserve">dans </w:t>
      </w:r>
      <w:proofErr w:type="spellStart"/>
      <w:r>
        <w:t>le</w:t>
      </w:r>
      <w:proofErr w:type="spellEnd"/>
      <w:r>
        <w:t xml:space="preserve"> présent document </w:t>
      </w:r>
      <w:r>
        <w:rPr>
          <w:spacing w:val="-2"/>
        </w:rPr>
        <w:t>:</w:t>
      </w:r>
    </w:p>
    <w:p w14:paraId="5273B044" w14:textId="77777777" w:rsidR="006F7A8B" w:rsidRDefault="006F7A8B">
      <w:pPr>
        <w:sectPr w:rsidR="006F7A8B">
          <w:headerReference w:type="default" r:id="rId7"/>
          <w:footerReference w:type="default" r:id="rId8"/>
          <w:type w:val="continuous"/>
          <w:pgSz w:w="11910" w:h="16820"/>
          <w:pgMar w:top="2580" w:right="1300" w:bottom="1140" w:left="1300" w:header="711" w:footer="941" w:gutter="0"/>
          <w:pgNumType w:start="1"/>
          <w:cols w:space="720"/>
        </w:sectPr>
      </w:pPr>
    </w:p>
    <w:p w14:paraId="3B3E0183" w14:textId="77777777" w:rsidR="006F7A8B" w:rsidRDefault="006F7A8B">
      <w:pPr>
        <w:pStyle w:val="BodyText"/>
        <w:spacing w:before="26"/>
        <w:ind w:left="0"/>
        <w:jc w:val="left"/>
      </w:pPr>
    </w:p>
    <w:p w14:paraId="54CCCC24" w14:textId="77777777" w:rsidR="006F7A8B" w:rsidRDefault="00A64B14">
      <w:pPr>
        <w:pStyle w:val="BodyText"/>
        <w:spacing w:line="276" w:lineRule="auto"/>
        <w:ind w:right="110"/>
      </w:pPr>
      <w:r>
        <w:t xml:space="preserve">La </w:t>
      </w:r>
      <w:proofErr w:type="spellStart"/>
      <w:r>
        <w:t>rubrique</w:t>
      </w:r>
      <w:proofErr w:type="spellEnd"/>
      <w:r>
        <w:t xml:space="preserve"> 57.1 </w:t>
      </w:r>
      <w:proofErr w:type="spellStart"/>
      <w:r>
        <w:t>aérodromes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formulée</w:t>
      </w:r>
      <w:proofErr w:type="spellEnd"/>
      <w:r>
        <w:t xml:space="preserve"> dans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classification</w:t>
      </w:r>
      <w:proofErr w:type="spellEnd"/>
      <w:r>
        <w:t xml:space="preserve"> de </w:t>
      </w:r>
      <w:proofErr w:type="spellStart"/>
      <w:r>
        <w:t>l'annexe</w:t>
      </w:r>
      <w:proofErr w:type="spellEnd"/>
      <w:r>
        <w:t xml:space="preserve"> I du VLAREM II comme </w:t>
      </w:r>
      <w:proofErr w:type="spellStart"/>
      <w:r>
        <w:t>suit</w:t>
      </w:r>
      <w:proofErr w:type="spellEnd"/>
      <w:r>
        <w:t xml:space="preserve"> : "</w:t>
      </w:r>
      <w:proofErr w:type="spellStart"/>
      <w:r>
        <w:t>Aux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</w:t>
      </w:r>
      <w:r>
        <w:rPr>
          <w:spacing w:val="-6"/>
        </w:rPr>
        <w:t xml:space="preserve">de la </w:t>
      </w:r>
      <w:r>
        <w:t xml:space="preserve">présente </w:t>
      </w:r>
      <w:proofErr w:type="spellStart"/>
      <w:r>
        <w:t>rubrique</w:t>
      </w:r>
      <w:proofErr w:type="spellEnd"/>
      <w:r>
        <w:t xml:space="preserve">, on entend par </w:t>
      </w:r>
      <w:proofErr w:type="spellStart"/>
      <w:r>
        <w:t>aérodromes</w:t>
      </w:r>
      <w:proofErr w:type="spellEnd"/>
      <w:r>
        <w:t xml:space="preserve"> les </w:t>
      </w:r>
      <w:proofErr w:type="spellStart"/>
      <w:r>
        <w:t>aérodromes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répondent</w:t>
      </w:r>
      <w:proofErr w:type="spellEnd"/>
      <w:r>
        <w:t xml:space="preserve"> à la </w:t>
      </w:r>
      <w:proofErr w:type="spellStart"/>
      <w:r>
        <w:t>défini</w:t>
      </w:r>
      <w:r>
        <w:t>tion</w:t>
      </w:r>
      <w:proofErr w:type="spellEnd"/>
      <w:r>
        <w:t xml:space="preserve"> de la </w:t>
      </w:r>
      <w:proofErr w:type="spellStart"/>
      <w:r>
        <w:t>convention</w:t>
      </w:r>
      <w:proofErr w:type="spellEnd"/>
      <w:r>
        <w:t xml:space="preserve"> de Chicago de 1944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internationale (annexe 14, concept </w:t>
      </w:r>
      <w:proofErr w:type="spellStart"/>
      <w:r>
        <w:t>d'aérodrome</w:t>
      </w:r>
      <w:proofErr w:type="spellEnd"/>
      <w:r>
        <w:t xml:space="preserve">).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définition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internationale (OACI)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suivante</w:t>
      </w:r>
      <w:proofErr w:type="spellEnd"/>
      <w:r>
        <w:t xml:space="preserve"> :</w:t>
      </w:r>
    </w:p>
    <w:p w14:paraId="4FC05AD7" w14:textId="77777777" w:rsidR="006F7A8B" w:rsidRDefault="00A64B14">
      <w:pPr>
        <w:pStyle w:val="BodyText"/>
        <w:spacing w:before="120" w:line="256" w:lineRule="auto"/>
        <w:ind w:right="249"/>
      </w:pPr>
      <w:r>
        <w:t>"</w:t>
      </w:r>
      <w:proofErr w:type="spellStart"/>
      <w:r>
        <w:t>Un</w:t>
      </w:r>
      <w:proofErr w:type="spellEnd"/>
      <w:r>
        <w:t xml:space="preserve"> </w:t>
      </w:r>
      <w:proofErr w:type="spellStart"/>
      <w:r>
        <w:t>aérodrome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</w:t>
      </w:r>
      <w:proofErr w:type="spellStart"/>
      <w:r>
        <w:t>définie</w:t>
      </w:r>
      <w:proofErr w:type="spellEnd"/>
      <w:r>
        <w:t xml:space="preserve"> (y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bâtiments</w:t>
      </w:r>
      <w:proofErr w:type="spellEnd"/>
      <w:r>
        <w:t xml:space="preserve">, </w:t>
      </w:r>
      <w:proofErr w:type="spellStart"/>
      <w:r>
        <w:t>installations</w:t>
      </w:r>
      <w:proofErr w:type="spellEnd"/>
      <w:r>
        <w:t xml:space="preserve"> et </w:t>
      </w:r>
      <w:proofErr w:type="spellStart"/>
      <w:r>
        <w:t>équipements</w:t>
      </w:r>
      <w:proofErr w:type="spellEnd"/>
      <w:r>
        <w:t xml:space="preserve">),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l'eau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pour </w:t>
      </w:r>
      <w:proofErr w:type="spellStart"/>
      <w:r>
        <w:t>l'arrivée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et les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des </w:t>
      </w:r>
      <w:proofErr w:type="spellStart"/>
      <w:r>
        <w:t>aéronefs</w:t>
      </w:r>
      <w:proofErr w:type="spellEnd"/>
      <w:r>
        <w:t>.</w:t>
      </w:r>
    </w:p>
    <w:p w14:paraId="2169DB2D" w14:textId="77777777" w:rsidR="006F7A8B" w:rsidRDefault="00A64B14">
      <w:pPr>
        <w:pStyle w:val="BodyText"/>
        <w:spacing w:before="166" w:line="256" w:lineRule="auto"/>
        <w:ind w:right="166"/>
        <w:jc w:val="left"/>
      </w:pPr>
      <w:proofErr w:type="spellStart"/>
      <w:r>
        <w:t>Cela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que, </w:t>
      </w:r>
      <w:proofErr w:type="spellStart"/>
      <w:r>
        <w:t>sur</w:t>
      </w:r>
      <w:proofErr w:type="spellEnd"/>
      <w:r>
        <w:t xml:space="preserve"> la base de ces </w:t>
      </w:r>
      <w:proofErr w:type="spellStart"/>
      <w:r>
        <w:t>définitions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bât</w:t>
      </w:r>
      <w:r>
        <w:t>iments</w:t>
      </w:r>
      <w:proofErr w:type="spellEnd"/>
      <w:r>
        <w:t xml:space="preserve">, </w:t>
      </w:r>
      <w:proofErr w:type="spellStart"/>
      <w:r>
        <w:t>installations</w:t>
      </w:r>
      <w:proofErr w:type="spellEnd"/>
      <w:r>
        <w:t xml:space="preserve"> et </w:t>
      </w:r>
      <w:proofErr w:type="spellStart"/>
      <w:r>
        <w:t>équipements</w:t>
      </w:r>
      <w:proofErr w:type="spellEnd"/>
      <w:r>
        <w:t xml:space="preserve"> nécessaires à </w:t>
      </w:r>
      <w:proofErr w:type="spellStart"/>
      <w:r>
        <w:t>l'atterrissage</w:t>
      </w:r>
      <w:proofErr w:type="spellEnd"/>
      <w:r>
        <w:t xml:space="preserve">, au </w:t>
      </w:r>
      <w:proofErr w:type="spellStart"/>
      <w:r>
        <w:t>décollage</w:t>
      </w:r>
      <w:proofErr w:type="spellEnd"/>
      <w:r>
        <w:t xml:space="preserve"> et à la </w:t>
      </w:r>
      <w:proofErr w:type="spellStart"/>
      <w:r>
        <w:t>circulation</w:t>
      </w:r>
      <w:proofErr w:type="spellEnd"/>
      <w:r>
        <w:t xml:space="preserve"> en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aéronefs</w:t>
      </w:r>
      <w:proofErr w:type="spellEnd"/>
      <w:r>
        <w:t xml:space="preserve"> </w:t>
      </w:r>
      <w:r>
        <w:rPr>
          <w:spacing w:val="-3"/>
        </w:rPr>
        <w:t xml:space="preserve">font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terme</w:t>
      </w:r>
      <w:proofErr w:type="spellEnd"/>
      <w:r>
        <w:t xml:space="preserve"> "</w:t>
      </w:r>
      <w:proofErr w:type="spellStart"/>
      <w:r>
        <w:t>aérodrome</w:t>
      </w:r>
      <w:proofErr w:type="spellEnd"/>
      <w:r>
        <w:t xml:space="preserve">" et, par conséquent, </w:t>
      </w:r>
      <w:proofErr w:type="spellStart"/>
      <w:r>
        <w:t>appartiennent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57 "</w:t>
      </w:r>
      <w:proofErr w:type="spellStart"/>
      <w:r>
        <w:t>Aéroports</w:t>
      </w:r>
      <w:proofErr w:type="spellEnd"/>
      <w:r>
        <w:t>".</w:t>
      </w:r>
    </w:p>
    <w:p w14:paraId="750A047E" w14:textId="77777777" w:rsidR="006F7A8B" w:rsidRDefault="00A64B14">
      <w:pPr>
        <w:pStyle w:val="BodyText"/>
        <w:spacing w:before="167" w:line="256" w:lineRule="auto"/>
        <w:ind w:right="117"/>
        <w:jc w:val="left"/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importa</w:t>
      </w:r>
      <w:r>
        <w:t xml:space="preserve">nt de </w:t>
      </w:r>
      <w:proofErr w:type="spellStart"/>
      <w:r>
        <w:t>noter</w:t>
      </w:r>
      <w:proofErr w:type="spellEnd"/>
      <w:r>
        <w:t xml:space="preserve"> que les différents types </w:t>
      </w:r>
      <w:proofErr w:type="spellStart"/>
      <w:r>
        <w:t>d'activités</w:t>
      </w:r>
      <w:proofErr w:type="spellEnd"/>
      <w:r>
        <w:t xml:space="preserve"> </w:t>
      </w:r>
      <w:proofErr w:type="spellStart"/>
      <w:r>
        <w:t>terrestres</w:t>
      </w:r>
      <w:proofErr w:type="spellEnd"/>
      <w:r>
        <w:t xml:space="preserve"> </w:t>
      </w:r>
      <w:proofErr w:type="spellStart"/>
      <w:r>
        <w:t>indiqués</w:t>
      </w:r>
      <w:proofErr w:type="spellEnd"/>
      <w:r>
        <w:t xml:space="preserve"> ci-dessous </w:t>
      </w:r>
      <w:proofErr w:type="spellStart"/>
      <w:r>
        <w:t>appartiennent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57,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que les </w:t>
      </w:r>
      <w:proofErr w:type="spellStart"/>
      <w:r>
        <w:t>dispositions</w:t>
      </w:r>
      <w:proofErr w:type="spellEnd"/>
      <w:r>
        <w:t xml:space="preserve"> du </w:t>
      </w:r>
      <w:proofErr w:type="spellStart"/>
      <w:r>
        <w:t>chapitre</w:t>
      </w:r>
      <w:proofErr w:type="spellEnd"/>
      <w:r>
        <w:t xml:space="preserve"> 4.5 du </w:t>
      </w:r>
      <w:proofErr w:type="spellStart"/>
      <w:r>
        <w:t>titre</w:t>
      </w:r>
      <w:proofErr w:type="spellEnd"/>
      <w:r>
        <w:t xml:space="preserve"> II du </w:t>
      </w:r>
      <w:proofErr w:type="spellStart"/>
      <w:r>
        <w:t>Vlarem</w:t>
      </w:r>
      <w:proofErr w:type="spellEnd"/>
      <w:r>
        <w:t xml:space="preserve"> ne </w:t>
      </w:r>
      <w:proofErr w:type="spellStart"/>
      <w:r>
        <w:t>s'appliquent</w:t>
      </w:r>
      <w:proofErr w:type="spellEnd"/>
      <w:r>
        <w:t xml:space="preserve"> pas.</w:t>
      </w:r>
    </w:p>
    <w:p w14:paraId="1C5B49FD" w14:textId="77777777" w:rsidR="006F7A8B" w:rsidRDefault="00A64B14">
      <w:pPr>
        <w:pStyle w:val="ListParagraph"/>
        <w:numPr>
          <w:ilvl w:val="0"/>
          <w:numId w:val="2"/>
        </w:numPr>
        <w:tabs>
          <w:tab w:val="left" w:pos="1555"/>
        </w:tabs>
        <w:spacing w:before="176"/>
        <w:ind w:left="1555" w:hanging="359"/>
        <w:rPr>
          <w:sz w:val="20"/>
        </w:rPr>
      </w:pPr>
      <w:proofErr w:type="spellStart"/>
      <w:r>
        <w:rPr>
          <w:sz w:val="20"/>
        </w:rPr>
        <w:t>Circulation</w:t>
      </w:r>
      <w:proofErr w:type="spellEnd"/>
      <w:r>
        <w:rPr>
          <w:sz w:val="20"/>
        </w:rPr>
        <w:t xml:space="preserve"> au sol, </w:t>
      </w:r>
      <w:proofErr w:type="spellStart"/>
      <w:r>
        <w:rPr>
          <w:sz w:val="20"/>
        </w:rPr>
        <w:t>inversion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poussée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2"/>
          <w:sz w:val="20"/>
        </w:rPr>
        <w:t>échauff</w:t>
      </w:r>
      <w:r>
        <w:rPr>
          <w:spacing w:val="-2"/>
          <w:sz w:val="20"/>
        </w:rPr>
        <w:t>ement</w:t>
      </w:r>
      <w:proofErr w:type="spellEnd"/>
    </w:p>
    <w:p w14:paraId="75323E42" w14:textId="77777777" w:rsidR="006F7A8B" w:rsidRDefault="00A64B14">
      <w:pPr>
        <w:pStyle w:val="ListParagraph"/>
        <w:numPr>
          <w:ilvl w:val="0"/>
          <w:numId w:val="2"/>
        </w:numPr>
        <w:tabs>
          <w:tab w:val="left" w:pos="1555"/>
        </w:tabs>
        <w:ind w:left="1555" w:hanging="359"/>
        <w:rPr>
          <w:sz w:val="20"/>
        </w:rPr>
      </w:pPr>
      <w:r>
        <w:rPr>
          <w:sz w:val="20"/>
        </w:rPr>
        <w:t xml:space="preserve">Groupe </w:t>
      </w:r>
      <w:proofErr w:type="spellStart"/>
      <w:r>
        <w:rPr>
          <w:sz w:val="20"/>
        </w:rPr>
        <w:t>auxiliaire</w:t>
      </w:r>
      <w:proofErr w:type="spellEnd"/>
      <w:r>
        <w:rPr>
          <w:sz w:val="20"/>
        </w:rPr>
        <w:t xml:space="preserve"> de puissance (APU) - Groupe </w:t>
      </w:r>
      <w:proofErr w:type="spellStart"/>
      <w:r>
        <w:rPr>
          <w:sz w:val="20"/>
        </w:rPr>
        <w:t>électrogène</w:t>
      </w:r>
      <w:proofErr w:type="spellEnd"/>
      <w:r>
        <w:rPr>
          <w:sz w:val="20"/>
        </w:rPr>
        <w:t xml:space="preserve"> au sol </w:t>
      </w:r>
      <w:r>
        <w:rPr>
          <w:spacing w:val="-4"/>
          <w:sz w:val="20"/>
        </w:rPr>
        <w:t>(GPU)</w:t>
      </w:r>
    </w:p>
    <w:p w14:paraId="238B5188" w14:textId="77777777" w:rsidR="006F7A8B" w:rsidRDefault="00A64B14">
      <w:pPr>
        <w:pStyle w:val="ListParagraph"/>
        <w:numPr>
          <w:ilvl w:val="0"/>
          <w:numId w:val="2"/>
        </w:numPr>
        <w:tabs>
          <w:tab w:val="left" w:pos="1555"/>
        </w:tabs>
        <w:spacing w:before="29"/>
        <w:ind w:left="1555" w:hanging="359"/>
        <w:rPr>
          <w:sz w:val="20"/>
        </w:rPr>
      </w:pPr>
      <w:proofErr w:type="spellStart"/>
      <w:r>
        <w:rPr>
          <w:spacing w:val="-2"/>
          <w:sz w:val="20"/>
        </w:rPr>
        <w:t>Procès</w:t>
      </w:r>
      <w:proofErr w:type="spellEnd"/>
    </w:p>
    <w:p w14:paraId="32C38315" w14:textId="77777777" w:rsidR="006F7A8B" w:rsidRDefault="00A64B14">
      <w:pPr>
        <w:pStyle w:val="ListParagraph"/>
        <w:numPr>
          <w:ilvl w:val="0"/>
          <w:numId w:val="2"/>
        </w:numPr>
        <w:tabs>
          <w:tab w:val="left" w:pos="1555"/>
        </w:tabs>
        <w:ind w:left="1555" w:hanging="359"/>
        <w:rPr>
          <w:sz w:val="20"/>
        </w:rPr>
      </w:pPr>
      <w:r>
        <w:rPr>
          <w:sz w:val="20"/>
        </w:rPr>
        <w:t xml:space="preserve">Opérations au sol pour la </w:t>
      </w:r>
      <w:proofErr w:type="spellStart"/>
      <w:r>
        <w:rPr>
          <w:sz w:val="20"/>
        </w:rPr>
        <w:t>sécurité</w:t>
      </w:r>
      <w:proofErr w:type="spellEnd"/>
      <w:r>
        <w:rPr>
          <w:sz w:val="20"/>
        </w:rPr>
        <w:t xml:space="preserve"> du </w:t>
      </w:r>
      <w:proofErr w:type="spellStart"/>
      <w:r>
        <w:rPr>
          <w:spacing w:val="-2"/>
          <w:sz w:val="20"/>
        </w:rPr>
        <w:t>trafic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aérien</w:t>
      </w:r>
      <w:proofErr w:type="spellEnd"/>
    </w:p>
    <w:p w14:paraId="11888AB5" w14:textId="77777777" w:rsidR="006F7A8B" w:rsidRDefault="00A64B14">
      <w:pPr>
        <w:pStyle w:val="BodyText"/>
        <w:spacing w:before="181" w:line="256" w:lineRule="auto"/>
        <w:jc w:val="left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noter</w:t>
      </w:r>
      <w:proofErr w:type="spellEnd"/>
      <w:r>
        <w:t xml:space="preserve"> que les </w:t>
      </w:r>
      <w:proofErr w:type="spellStart"/>
      <w:r>
        <w:t>effets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génératrices de </w:t>
      </w:r>
      <w:proofErr w:type="spellStart"/>
      <w:r>
        <w:t>bruit</w:t>
      </w:r>
      <w:proofErr w:type="spellEnd"/>
      <w:r>
        <w:t xml:space="preserve"> (relevant de la </w:t>
      </w:r>
      <w:proofErr w:type="spellStart"/>
      <w:r>
        <w:t>section</w:t>
      </w:r>
      <w:proofErr w:type="spellEnd"/>
      <w:r>
        <w:t xml:space="preserve"> 57)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ambiant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et </w:t>
      </w:r>
      <w:proofErr w:type="spellStart"/>
      <w:r>
        <w:t>discutés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>.</w:t>
      </w:r>
    </w:p>
    <w:p w14:paraId="3E3DFF92" w14:textId="77777777" w:rsidR="006F7A8B" w:rsidRDefault="00A64B14">
      <w:pPr>
        <w:pStyle w:val="BodyText"/>
        <w:spacing w:before="163" w:line="276" w:lineRule="auto"/>
        <w:ind w:right="112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et leur </w:t>
      </w:r>
      <w:proofErr w:type="spellStart"/>
      <w:r>
        <w:t>suivi</w:t>
      </w:r>
      <w:proofErr w:type="spellEnd"/>
      <w:r>
        <w:t xml:space="preserve"> font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de </w:t>
      </w:r>
      <w:proofErr w:type="spellStart"/>
      <w:r>
        <w:t>l'</w:t>
      </w:r>
      <w:r>
        <w:rPr>
          <w:spacing w:val="-1"/>
        </w:rPr>
        <w:t>aéroport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l'octroi</w:t>
      </w:r>
      <w:proofErr w:type="spellEnd"/>
      <w:r>
        <w:t xml:space="preserve"> de 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arrivant</w:t>
      </w:r>
      <w:proofErr w:type="spellEnd"/>
      <w:r>
        <w:t xml:space="preserve"> à </w:t>
      </w:r>
      <w:proofErr w:type="spellStart"/>
      <w:r>
        <w:t>expiration</w:t>
      </w:r>
      <w:proofErr w:type="spellEnd"/>
      <w:r>
        <w:t xml:space="preserve"> (en 2004),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prises - en</w:t>
      </w:r>
      <w:r>
        <w:t xml:space="preserve"> se </w:t>
      </w:r>
      <w:proofErr w:type="spellStart"/>
      <w:r>
        <w:t>concentrant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rPr>
          <w:spacing w:val="-2"/>
        </w:rPr>
        <w:t>demande</w:t>
      </w:r>
      <w:proofErr w:type="spellEnd"/>
      <w:r>
        <w:rPr>
          <w:spacing w:val="-2"/>
        </w:rPr>
        <w:t xml:space="preserve"> :</w:t>
      </w:r>
    </w:p>
    <w:p w14:paraId="6B825842" w14:textId="77777777" w:rsidR="006F7A8B" w:rsidRDefault="00A64B14">
      <w:pPr>
        <w:pStyle w:val="BodyText"/>
        <w:spacing w:before="121"/>
      </w:pPr>
      <w:proofErr w:type="spellStart"/>
      <w:r>
        <w:rPr>
          <w:u w:val="single"/>
        </w:rPr>
        <w:t>Mesures</w:t>
      </w:r>
      <w:proofErr w:type="spellEnd"/>
      <w:r>
        <w:rPr>
          <w:u w:val="single"/>
        </w:rPr>
        <w:t xml:space="preserve"> du plan </w:t>
      </w:r>
      <w:proofErr w:type="spellStart"/>
      <w:r>
        <w:rPr>
          <w:u w:val="single"/>
        </w:rPr>
        <w:t>d'action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bruit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incluses</w:t>
      </w:r>
      <w:proofErr w:type="spellEnd"/>
      <w:r>
        <w:rPr>
          <w:u w:val="single"/>
        </w:rPr>
        <w:t xml:space="preserve"> dans </w:t>
      </w:r>
      <w:proofErr w:type="spellStart"/>
      <w:r>
        <w:rPr>
          <w:u w:val="single"/>
        </w:rPr>
        <w:t>le</w:t>
      </w:r>
      <w:proofErr w:type="spellEnd"/>
      <w:r>
        <w:rPr>
          <w:u w:val="single"/>
        </w:rPr>
        <w:t xml:space="preserve"> point 6.1.3.2 de </w:t>
      </w:r>
      <w:proofErr w:type="spellStart"/>
      <w:r>
        <w:rPr>
          <w:u w:val="single"/>
        </w:rPr>
        <w:t>l'</w:t>
      </w:r>
      <w:r>
        <w:rPr>
          <w:spacing w:val="-2"/>
          <w:u w:val="single"/>
        </w:rPr>
        <w:t>EIE</w:t>
      </w:r>
      <w:proofErr w:type="spellEnd"/>
      <w:r>
        <w:rPr>
          <w:spacing w:val="-2"/>
          <w:u w:val="single"/>
        </w:rPr>
        <w:t>) :</w:t>
      </w:r>
    </w:p>
    <w:p w14:paraId="0280BC1D" w14:textId="77777777" w:rsidR="006F7A8B" w:rsidRDefault="00A64B14">
      <w:pPr>
        <w:pStyle w:val="BodyText"/>
        <w:spacing w:before="156" w:line="276" w:lineRule="auto"/>
        <w:jc w:val="left"/>
      </w:pPr>
      <w:r>
        <w:t xml:space="preserve">Le plan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pour </w:t>
      </w:r>
      <w:proofErr w:type="spellStart"/>
      <w:r>
        <w:t>l'aéroport</w:t>
      </w:r>
      <w:proofErr w:type="spellEnd"/>
      <w:r>
        <w:t xml:space="preserve"> de Bruxelles (</w:t>
      </w:r>
      <w:proofErr w:type="spellStart"/>
      <w:r>
        <w:t>octobre</w:t>
      </w:r>
      <w:proofErr w:type="spellEnd"/>
      <w:r>
        <w:t xml:space="preserve"> 2021 - juin 2024)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approuvé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gouvernement </w:t>
      </w:r>
      <w:proofErr w:type="spellStart"/>
      <w:r>
        <w:t>flamand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15/10/2021.</w:t>
      </w:r>
    </w:p>
    <w:p w14:paraId="1FBD59D0" w14:textId="77777777" w:rsidR="006F7A8B" w:rsidRDefault="00A64B14">
      <w:pPr>
        <w:spacing w:before="120"/>
        <w:ind w:left="1193"/>
        <w:rPr>
          <w:i/>
          <w:sz w:val="20"/>
        </w:rPr>
      </w:pPr>
      <w:proofErr w:type="spellStart"/>
      <w:r>
        <w:rPr>
          <w:i/>
          <w:spacing w:val="-2"/>
          <w:sz w:val="20"/>
          <w:u w:val="single"/>
        </w:rPr>
        <w:t>Bruit</w:t>
      </w:r>
      <w:proofErr w:type="spellEnd"/>
      <w:r>
        <w:rPr>
          <w:i/>
          <w:spacing w:val="-2"/>
          <w:sz w:val="20"/>
          <w:u w:val="single"/>
        </w:rPr>
        <w:t xml:space="preserve"> de </w:t>
      </w:r>
      <w:proofErr w:type="spellStart"/>
      <w:r>
        <w:rPr>
          <w:i/>
          <w:spacing w:val="-2"/>
          <w:sz w:val="20"/>
          <w:u w:val="single"/>
        </w:rPr>
        <w:t>l'air</w:t>
      </w:r>
      <w:proofErr w:type="spellEnd"/>
    </w:p>
    <w:p w14:paraId="3E2B39A9" w14:textId="77777777" w:rsidR="006F7A8B" w:rsidRDefault="00A64B14">
      <w:pPr>
        <w:pStyle w:val="BodyText"/>
        <w:spacing w:before="157" w:line="276" w:lineRule="auto"/>
        <w:ind w:right="110"/>
      </w:pPr>
      <w:r>
        <w:t xml:space="preserve">Au </w:t>
      </w:r>
      <w:proofErr w:type="spellStart"/>
      <w:r>
        <w:t>chapitre</w:t>
      </w:r>
      <w:proofErr w:type="spellEnd"/>
      <w:r>
        <w:t xml:space="preserve"> 9.1 du plan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,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examinées</w:t>
      </w:r>
      <w:proofErr w:type="spellEnd"/>
      <w:r>
        <w:t xml:space="preserve"> en détail.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figurent</w:t>
      </w:r>
      <w:proofErr w:type="spellEnd"/>
      <w:r>
        <w:t xml:space="preserve"> les </w:t>
      </w:r>
      <w:proofErr w:type="spellStart"/>
      <w:r>
        <w:t>restricti</w:t>
      </w:r>
      <w:r>
        <w:t>ons</w:t>
      </w:r>
      <w:proofErr w:type="spellEnd"/>
      <w:r>
        <w:t xml:space="preserve"> </w:t>
      </w:r>
      <w:proofErr w:type="spellStart"/>
      <w:r>
        <w:t>d'exploitation</w:t>
      </w:r>
      <w:proofErr w:type="spellEnd"/>
      <w:r>
        <w:t xml:space="preserve"> et, en particulier, </w:t>
      </w:r>
      <w:proofErr w:type="spellStart"/>
      <w:r>
        <w:t>l'interdiction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bruyants</w:t>
      </w:r>
      <w:proofErr w:type="spellEnd"/>
      <w:r>
        <w:t xml:space="preserve"> (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comptage</w:t>
      </w:r>
      <w:proofErr w:type="spellEnd"/>
      <w:r>
        <w:t xml:space="preserve"> des </w:t>
      </w:r>
      <w:proofErr w:type="spellStart"/>
      <w:r>
        <w:t>quotas</w:t>
      </w:r>
      <w:proofErr w:type="spellEnd"/>
      <w:r>
        <w:t xml:space="preserve">), </w:t>
      </w:r>
      <w:proofErr w:type="spellStart"/>
      <w:r>
        <w:t>ainsi</w:t>
      </w:r>
      <w:proofErr w:type="spellEnd"/>
      <w:r>
        <w:t xml:space="preserve"> que la </w:t>
      </w:r>
      <w:proofErr w:type="spellStart"/>
      <w:r>
        <w:t>limitation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d'opérations</w:t>
      </w:r>
      <w:proofErr w:type="spellEnd"/>
      <w:r>
        <w:t xml:space="preserve"> pendant la période nocturne et les </w:t>
      </w:r>
      <w:proofErr w:type="spellStart"/>
      <w:r>
        <w:rPr>
          <w:spacing w:val="-2"/>
        </w:rPr>
        <w:t>nuits</w:t>
      </w:r>
      <w:proofErr w:type="spellEnd"/>
      <w:r>
        <w:rPr>
          <w:spacing w:val="-2"/>
        </w:rPr>
        <w:t xml:space="preserve"> </w:t>
      </w:r>
      <w:proofErr w:type="spellStart"/>
      <w:r>
        <w:t>calmes</w:t>
      </w:r>
      <w:proofErr w:type="spellEnd"/>
      <w: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2"/>
        </w:rPr>
        <w:t>week-ends</w:t>
      </w:r>
      <w:proofErr w:type="spellEnd"/>
      <w:r>
        <w:rPr>
          <w:spacing w:val="-2"/>
        </w:rPr>
        <w:t>.</w:t>
      </w:r>
    </w:p>
    <w:p w14:paraId="1B4FE29C" w14:textId="77777777" w:rsidR="006F7A8B" w:rsidRDefault="00A64B14">
      <w:pPr>
        <w:pStyle w:val="BodyText"/>
        <w:spacing w:before="120" w:line="276" w:lineRule="auto"/>
        <w:ind w:right="113"/>
      </w:pPr>
      <w:r>
        <w:t xml:space="preserve">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préférentielle</w:t>
      </w:r>
      <w:proofErr w:type="spellEnd"/>
      <w:r>
        <w:t xml:space="preserve"> des pistes peut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mentionnée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la </w:t>
      </w:r>
      <w:proofErr w:type="spellStart"/>
      <w:r>
        <w:t>suppression</w:t>
      </w:r>
      <w:proofErr w:type="spellEnd"/>
      <w:r>
        <w:t xml:space="preserve"> et </w:t>
      </w:r>
      <w:proofErr w:type="spellStart"/>
      <w:r>
        <w:t>l'adaptation</w:t>
      </w:r>
      <w:proofErr w:type="spellEnd"/>
      <w:r>
        <w:t xml:space="preserve"> de </w:t>
      </w:r>
      <w:proofErr w:type="spellStart"/>
      <w:r>
        <w:t>diverses</w:t>
      </w:r>
      <w:proofErr w:type="spellEnd"/>
      <w:r>
        <w:t xml:space="preserve"> routes.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impact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contours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aérien</w:t>
      </w:r>
      <w:proofErr w:type="spellEnd"/>
      <w:r>
        <w:t>.</w:t>
      </w:r>
    </w:p>
    <w:p w14:paraId="62B548D2" w14:textId="77777777" w:rsidR="006F7A8B" w:rsidRDefault="00A64B14">
      <w:pPr>
        <w:spacing w:before="120"/>
        <w:ind w:left="1193"/>
        <w:rPr>
          <w:i/>
          <w:sz w:val="20"/>
        </w:rPr>
      </w:pPr>
      <w:proofErr w:type="spellStart"/>
      <w:r>
        <w:rPr>
          <w:i/>
          <w:spacing w:val="-2"/>
          <w:sz w:val="20"/>
          <w:u w:val="single"/>
        </w:rPr>
        <w:t>Bruit</w:t>
      </w:r>
      <w:proofErr w:type="spellEnd"/>
      <w:r>
        <w:rPr>
          <w:i/>
          <w:spacing w:val="-2"/>
          <w:sz w:val="20"/>
          <w:u w:val="single"/>
        </w:rPr>
        <w:t xml:space="preserve"> du sol</w:t>
      </w:r>
    </w:p>
    <w:p w14:paraId="5FB78B6F" w14:textId="77777777" w:rsidR="006F7A8B" w:rsidRDefault="00A64B14">
      <w:pPr>
        <w:pStyle w:val="BodyText"/>
        <w:spacing w:before="157" w:line="276" w:lineRule="auto"/>
        <w:ind w:right="109"/>
      </w:pPr>
      <w:r>
        <w:t xml:space="preserve">La </w:t>
      </w:r>
      <w:proofErr w:type="spellStart"/>
      <w:r>
        <w:t>section</w:t>
      </w:r>
      <w:proofErr w:type="spellEnd"/>
      <w:r>
        <w:t xml:space="preserve"> 9.2 du plan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</w:t>
      </w:r>
      <w:r>
        <w:t>ôle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au sol.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roulage</w:t>
      </w:r>
      <w:proofErr w:type="spellEnd"/>
      <w:r>
        <w:t xml:space="preserve"> au sol, on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principalement</w:t>
      </w:r>
      <w:proofErr w:type="spellEnd"/>
      <w:r>
        <w:t xml:space="preserve"> des </w:t>
      </w:r>
      <w:proofErr w:type="spellStart"/>
      <w:r>
        <w:t>bâtiments</w:t>
      </w:r>
      <w:proofErr w:type="spellEnd"/>
      <w:r>
        <w:t xml:space="preserve"> de </w:t>
      </w:r>
      <w:proofErr w:type="spellStart"/>
      <w:r>
        <w:t>protection</w:t>
      </w:r>
      <w:proofErr w:type="spellEnd"/>
      <w:r>
        <w:t xml:space="preserve"> et des </w:t>
      </w:r>
      <w:proofErr w:type="spellStart"/>
      <w:r>
        <w:t>murs</w:t>
      </w:r>
      <w:proofErr w:type="spellEnd"/>
      <w:r>
        <w:t xml:space="preserve"> </w:t>
      </w:r>
      <w:proofErr w:type="spellStart"/>
      <w:r>
        <w:t>antibruit</w:t>
      </w:r>
      <w:proofErr w:type="spellEnd"/>
      <w:r>
        <w:t xml:space="preserve">. Des </w:t>
      </w:r>
      <w:proofErr w:type="spellStart"/>
      <w:r>
        <w:t>murs</w:t>
      </w:r>
      <w:proofErr w:type="spellEnd"/>
      <w:r>
        <w:t xml:space="preserve"> </w:t>
      </w:r>
      <w:proofErr w:type="spellStart"/>
      <w:r>
        <w:t>antibruit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déjà en </w:t>
      </w:r>
      <w:proofErr w:type="spellStart"/>
      <w:r>
        <w:t>place</w:t>
      </w:r>
      <w:proofErr w:type="spellEnd"/>
      <w:r>
        <w:t xml:space="preserve"> en </w:t>
      </w:r>
      <w:proofErr w:type="spellStart"/>
      <w:r>
        <w:t>tête</w:t>
      </w:r>
      <w:proofErr w:type="spellEnd"/>
      <w:r>
        <w:t xml:space="preserve"> de la piste 25R, au </w:t>
      </w:r>
      <w:proofErr w:type="spellStart"/>
      <w:r>
        <w:t>sud</w:t>
      </w:r>
      <w:proofErr w:type="spellEnd"/>
      <w:r>
        <w:t xml:space="preserve"> de la piste et </w:t>
      </w:r>
      <w:proofErr w:type="spellStart"/>
      <w:r>
        <w:t>entre</w:t>
      </w:r>
      <w:proofErr w:type="spellEnd"/>
      <w:r>
        <w:t xml:space="preserve"> les pistes 25R et 19. </w:t>
      </w:r>
      <w:r>
        <w:lastRenderedPageBreak/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opération</w:t>
      </w:r>
      <w:r>
        <w:t>nelles</w:t>
      </w:r>
      <w:proofErr w:type="spellEnd"/>
      <w:r>
        <w:t xml:space="preserve"> ont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prises pour </w:t>
      </w:r>
      <w:proofErr w:type="spellStart"/>
      <w:r>
        <w:t>contrôler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au sol.</w:t>
      </w:r>
    </w:p>
    <w:p w14:paraId="1F6D17CA" w14:textId="77777777" w:rsidR="006F7A8B" w:rsidRDefault="006F7A8B">
      <w:pPr>
        <w:spacing w:line="276" w:lineRule="auto"/>
        <w:sectPr w:rsidR="006F7A8B">
          <w:pgSz w:w="11910" w:h="16820"/>
          <w:pgMar w:top="2580" w:right="1300" w:bottom="1140" w:left="1300" w:header="711" w:footer="941" w:gutter="0"/>
          <w:cols w:space="720"/>
        </w:sectPr>
      </w:pPr>
    </w:p>
    <w:p w14:paraId="37365A87" w14:textId="77777777" w:rsidR="006F7A8B" w:rsidRDefault="006F7A8B">
      <w:pPr>
        <w:pStyle w:val="BodyText"/>
        <w:spacing w:before="26"/>
        <w:ind w:left="0"/>
        <w:jc w:val="left"/>
      </w:pPr>
    </w:p>
    <w:p w14:paraId="3B3BC516" w14:textId="77777777" w:rsidR="006F7A8B" w:rsidRDefault="00A64B14">
      <w:pPr>
        <w:pStyle w:val="BodyText"/>
        <w:spacing w:line="276" w:lineRule="auto"/>
        <w:ind w:right="109"/>
      </w:pPr>
      <w:proofErr w:type="spellStart"/>
      <w:r>
        <w:t>limite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BAC </w:t>
      </w:r>
      <w:proofErr w:type="spellStart"/>
      <w:r>
        <w:t>déploie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maximum </w:t>
      </w:r>
      <w:proofErr w:type="spellStart"/>
      <w:r>
        <w:t>d'efforts</w:t>
      </w:r>
      <w:proofErr w:type="spellEnd"/>
      <w:r>
        <w:t xml:space="preserve"> pour </w:t>
      </w:r>
      <w:proofErr w:type="spellStart"/>
      <w:r>
        <w:t>rouler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. Les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</w:t>
      </w:r>
      <w:proofErr w:type="spellStart"/>
      <w:r>
        <w:t>qu'entre</w:t>
      </w:r>
      <w:proofErr w:type="spellEnd"/>
      <w:r>
        <w:t xml:space="preserve"> 7h et 22h.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rPr>
          <w:spacing w:val="-8"/>
        </w:rPr>
        <w:t>l</w:t>
      </w:r>
      <w:r>
        <w:t>'inversion</w:t>
      </w:r>
      <w:proofErr w:type="spellEnd"/>
      <w:r>
        <w:t xml:space="preserve"> de </w:t>
      </w:r>
      <w:proofErr w:type="spellStart"/>
      <w:r>
        <w:t>poussée</w:t>
      </w:r>
      <w:proofErr w:type="spellEnd"/>
      <w:r>
        <w:t xml:space="preserve"> par rapport à </w:t>
      </w:r>
      <w:r>
        <w:rPr>
          <w:spacing w:val="-8"/>
        </w:rPr>
        <w:t xml:space="preserve">la </w:t>
      </w:r>
      <w:proofErr w:type="spellStart"/>
      <w:r>
        <w:t>poussée</w:t>
      </w:r>
      <w:proofErr w:type="spellEnd"/>
      <w:r>
        <w:t xml:space="preserve"> au </w:t>
      </w:r>
      <w:proofErr w:type="spellStart"/>
      <w:r>
        <w:t>ralenti</w:t>
      </w:r>
      <w:proofErr w:type="spellEnd"/>
      <w:r>
        <w:t xml:space="preserve"> pendant les </w:t>
      </w:r>
      <w:proofErr w:type="spellStart"/>
      <w:r>
        <w:t>atterrissages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interdite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pour des </w:t>
      </w:r>
      <w:proofErr w:type="spellStart"/>
      <w:r>
        <w:t>raisons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obligatoire </w:t>
      </w:r>
      <w:proofErr w:type="spellStart"/>
      <w:r>
        <w:t>d'utiliser</w:t>
      </w:r>
      <w:proofErr w:type="spellEnd"/>
      <w:r>
        <w:t xml:space="preserve"> les </w:t>
      </w:r>
      <w:proofErr w:type="spellStart"/>
      <w:r>
        <w:t>connexions</w:t>
      </w:r>
      <w:proofErr w:type="spellEnd"/>
      <w:r>
        <w:t xml:space="preserve"> 400Hz dans les stands </w:t>
      </w:r>
      <w:proofErr w:type="spellStart"/>
      <w:r>
        <w:t>qui</w:t>
      </w:r>
      <w:proofErr w:type="spellEnd"/>
      <w:r>
        <w:t xml:space="preserve"> en </w:t>
      </w:r>
      <w:proofErr w:type="spellStart"/>
      <w:r>
        <w:t>sont</w:t>
      </w:r>
      <w:proofErr w:type="spellEnd"/>
      <w:r>
        <w:t xml:space="preserve"> équipés au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l'APU</w:t>
      </w:r>
      <w:proofErr w:type="spellEnd"/>
      <w:r>
        <w:t xml:space="preserve"> (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auxiliaire</w:t>
      </w:r>
      <w:proofErr w:type="spellEnd"/>
      <w:r>
        <w:t xml:space="preserve"> </w:t>
      </w:r>
      <w:proofErr w:type="spellStart"/>
      <w:r>
        <w:t>alimenté</w:t>
      </w:r>
      <w:proofErr w:type="spellEnd"/>
      <w:r>
        <w:t xml:space="preserve"> </w:t>
      </w:r>
      <w:r>
        <w:t>par de la paraffine).</w:t>
      </w:r>
    </w:p>
    <w:p w14:paraId="7F04A0E0" w14:textId="77777777" w:rsidR="006F7A8B" w:rsidRDefault="00A64B14">
      <w:pPr>
        <w:pStyle w:val="BodyText"/>
        <w:spacing w:before="120" w:line="276" w:lineRule="auto"/>
        <w:ind w:right="114"/>
      </w:pPr>
      <w:proofErr w:type="spellStart"/>
      <w:r>
        <w:t>Un</w:t>
      </w:r>
      <w:proofErr w:type="spellEnd"/>
      <w:r>
        <w:t xml:space="preserve"> </w:t>
      </w:r>
      <w:proofErr w:type="spellStart"/>
      <w:r>
        <w:t>mur</w:t>
      </w:r>
      <w:proofErr w:type="spellEnd"/>
      <w:r>
        <w:t xml:space="preserve"> </w:t>
      </w:r>
      <w:proofErr w:type="spellStart"/>
      <w:r>
        <w:t>antibruit</w:t>
      </w:r>
      <w:proofErr w:type="spellEnd"/>
      <w:r>
        <w:t xml:space="preserve"> supplémentaire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érigé</w:t>
      </w:r>
      <w:proofErr w:type="spellEnd"/>
      <w:r>
        <w:t xml:space="preserve"> </w:t>
      </w:r>
      <w:proofErr w:type="spellStart"/>
      <w:r>
        <w:t>récemment</w:t>
      </w:r>
      <w:proofErr w:type="spellEnd"/>
      <w:r>
        <w:t xml:space="preserve"> dans la zone </w:t>
      </w:r>
      <w:proofErr w:type="spellStart"/>
      <w:r>
        <w:t>Brucargo</w:t>
      </w:r>
      <w:proofErr w:type="spellEnd"/>
      <w:r>
        <w:t xml:space="preserve"> West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d'isoler</w:t>
      </w:r>
      <w:proofErr w:type="spellEnd"/>
      <w:r>
        <w:t xml:space="preserve"> les </w:t>
      </w:r>
      <w:proofErr w:type="spellStart"/>
      <w:r>
        <w:t>maisons</w:t>
      </w:r>
      <w:proofErr w:type="spellEnd"/>
      <w:r>
        <w:t xml:space="preserve"> de la </w:t>
      </w:r>
      <w:proofErr w:type="spellStart"/>
      <w:r>
        <w:t>Blaironstraat</w:t>
      </w:r>
      <w:proofErr w:type="spellEnd"/>
      <w:r>
        <w:t xml:space="preserve"> à Machelen. Les </w:t>
      </w:r>
      <w:proofErr w:type="spellStart"/>
      <w:r>
        <w:t>habitations</w:t>
      </w:r>
      <w:proofErr w:type="spellEnd"/>
      <w:r>
        <w:t xml:space="preserve"> les plus </w:t>
      </w:r>
      <w:proofErr w:type="spellStart"/>
      <w:r>
        <w:t>proches</w:t>
      </w:r>
      <w:proofErr w:type="spellEnd"/>
      <w:r>
        <w:t xml:space="preserve">, à </w:t>
      </w:r>
      <w:proofErr w:type="spellStart"/>
      <w:r>
        <w:t>l'exception</w:t>
      </w:r>
      <w:proofErr w:type="spellEnd"/>
      <w:r>
        <w:t xml:space="preserve"> de deux </w:t>
      </w:r>
      <w:proofErr w:type="spellStart"/>
      <w:r>
        <w:t>maisons</w:t>
      </w:r>
      <w:proofErr w:type="spellEnd"/>
      <w:r>
        <w:t xml:space="preserve">, ont </w:t>
      </w:r>
      <w:proofErr w:type="spellStart"/>
      <w:r>
        <w:t>entre-temps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r>
        <w:t xml:space="preserve">démolies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des </w:t>
      </w:r>
      <w:proofErr w:type="spellStart"/>
      <w:r>
        <w:t>travaux</w:t>
      </w:r>
      <w:proofErr w:type="spellEnd"/>
      <w:r>
        <w:t xml:space="preserve"> de </w:t>
      </w:r>
      <w:proofErr w:type="spellStart"/>
      <w:r>
        <w:t>reconstruction</w:t>
      </w:r>
      <w:proofErr w:type="spellEnd"/>
      <w:r>
        <w:t xml:space="preserve"> du R0. Le </w:t>
      </w:r>
      <w:proofErr w:type="spellStart"/>
      <w:r>
        <w:t>mur</w:t>
      </w:r>
      <w:proofErr w:type="spellEnd"/>
      <w:r>
        <w:t xml:space="preserve"> </w:t>
      </w:r>
      <w:proofErr w:type="spellStart"/>
      <w:r>
        <w:t>antibruit</w:t>
      </w:r>
      <w:proofErr w:type="spellEnd"/>
      <w:r>
        <w:t xml:space="preserve"> </w:t>
      </w:r>
      <w:proofErr w:type="spellStart"/>
      <w:r>
        <w:t>affectera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des </w:t>
      </w:r>
      <w:proofErr w:type="spellStart"/>
      <w:r>
        <w:t>habitations</w:t>
      </w:r>
      <w:proofErr w:type="spellEnd"/>
      <w:r>
        <w:t xml:space="preserve"> plus </w:t>
      </w:r>
      <w:proofErr w:type="spellStart"/>
      <w:r>
        <w:t>éloignées</w:t>
      </w:r>
      <w:proofErr w:type="spellEnd"/>
      <w:r>
        <w:t>.</w:t>
      </w:r>
    </w:p>
    <w:p w14:paraId="6F9CA0F1" w14:textId="77777777" w:rsidR="006F7A8B" w:rsidRDefault="006F7A8B">
      <w:pPr>
        <w:pStyle w:val="BodyText"/>
        <w:ind w:left="0"/>
        <w:jc w:val="left"/>
      </w:pPr>
    </w:p>
    <w:p w14:paraId="66D72938" w14:textId="77777777" w:rsidR="006F7A8B" w:rsidRDefault="006F7A8B">
      <w:pPr>
        <w:pStyle w:val="BodyText"/>
        <w:spacing w:before="33"/>
        <w:ind w:left="0"/>
        <w:jc w:val="left"/>
      </w:pPr>
    </w:p>
    <w:p w14:paraId="67554A4B" w14:textId="77777777" w:rsidR="006F7A8B" w:rsidRDefault="00A64B14">
      <w:pPr>
        <w:pStyle w:val="BodyText"/>
      </w:pPr>
      <w:proofErr w:type="spellStart"/>
      <w:r>
        <w:rPr>
          <w:u w:val="single"/>
        </w:rPr>
        <w:t>Suivi</w:t>
      </w:r>
      <w:proofErr w:type="spellEnd"/>
      <w:r>
        <w:rPr>
          <w:u w:val="single"/>
        </w:rPr>
        <w:t xml:space="preserve"> des </w:t>
      </w:r>
      <w:proofErr w:type="spellStart"/>
      <w:r>
        <w:rPr>
          <w:u w:val="single"/>
        </w:rPr>
        <w:t>mesures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prévues</w:t>
      </w:r>
      <w:proofErr w:type="spellEnd"/>
      <w:r>
        <w:rPr>
          <w:u w:val="single"/>
        </w:rPr>
        <w:t xml:space="preserve"> par les permis </w:t>
      </w:r>
      <w:proofErr w:type="spellStart"/>
      <w:r>
        <w:rPr>
          <w:u w:val="single"/>
        </w:rPr>
        <w:t>environnementaux</w:t>
      </w:r>
      <w:proofErr w:type="spellEnd"/>
      <w:r>
        <w:rPr>
          <w:u w:val="single"/>
        </w:rPr>
        <w:t xml:space="preserve"> (</w:t>
      </w:r>
      <w:proofErr w:type="spellStart"/>
      <w:r>
        <w:rPr>
          <w:spacing w:val="-2"/>
          <w:u w:val="single"/>
        </w:rPr>
        <w:t>conditions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spéciales</w:t>
      </w:r>
      <w:proofErr w:type="spellEnd"/>
      <w:r>
        <w:rPr>
          <w:u w:val="single"/>
        </w:rPr>
        <w:t>)</w:t>
      </w:r>
    </w:p>
    <w:p w14:paraId="4E10103D" w14:textId="77777777" w:rsidR="006F7A8B" w:rsidRDefault="00A64B14">
      <w:pPr>
        <w:pStyle w:val="BodyText"/>
        <w:spacing w:before="156" w:line="276" w:lineRule="auto"/>
        <w:ind w:right="112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imposées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spéciales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permis </w:t>
      </w:r>
      <w:proofErr w:type="spellStart"/>
      <w:r>
        <w:t>environnemental</w:t>
      </w:r>
      <w:proofErr w:type="spellEnd"/>
      <w:r>
        <w:t xml:space="preserve"> de la piste,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d'expirer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addendum </w:t>
      </w:r>
      <w:proofErr w:type="spellStart"/>
      <w:r>
        <w:t>séparé</w:t>
      </w:r>
      <w:proofErr w:type="spellEnd"/>
      <w:r>
        <w:t xml:space="preserve"> et </w:t>
      </w:r>
      <w:proofErr w:type="spellStart"/>
      <w:r>
        <w:t>incluses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2.3.4. de </w:t>
      </w:r>
      <w:proofErr w:type="spellStart"/>
      <w:r>
        <w:t>l'EIE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explication</w:t>
      </w:r>
      <w:proofErr w:type="spellEnd"/>
      <w:r>
        <w:t xml:space="preserve"> de la </w:t>
      </w:r>
      <w:proofErr w:type="spellStart"/>
      <w:r>
        <w:t>con</w:t>
      </w:r>
      <w:r>
        <w:t>formité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jour.</w:t>
      </w:r>
    </w:p>
    <w:p w14:paraId="594BCAB3" w14:textId="77777777" w:rsidR="006F7A8B" w:rsidRDefault="00A64B14">
      <w:pPr>
        <w:pStyle w:val="BodyText"/>
        <w:spacing w:before="121" w:line="276" w:lineRule="auto"/>
        <w:ind w:right="113"/>
      </w:pPr>
      <w:proofErr w:type="spellStart"/>
      <w:r>
        <w:t>D'autres</w:t>
      </w:r>
      <w:proofErr w:type="spellEnd"/>
      <w:r>
        <w:t xml:space="preserve"> permis </w:t>
      </w:r>
      <w:proofErr w:type="spellStart"/>
      <w:r>
        <w:t>contiennent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spéciales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 xml:space="preserve">, comme </w:t>
      </w:r>
      <w:proofErr w:type="spellStart"/>
      <w:r>
        <w:t>le</w:t>
      </w:r>
      <w:proofErr w:type="spellEnd"/>
      <w:r>
        <w:t xml:space="preserve"> permis G215-20050421 pour la sous-station </w:t>
      </w:r>
      <w:r>
        <w:rPr>
          <w:i/>
        </w:rPr>
        <w:t xml:space="preserve">no break 25 </w:t>
      </w:r>
      <w:proofErr w:type="spellStart"/>
      <w:r>
        <w:rPr>
          <w:i/>
        </w:rPr>
        <w:t>laissée</w:t>
      </w:r>
      <w:proofErr w:type="spellEnd"/>
      <w:r>
        <w:rPr>
          <w:i/>
        </w:rPr>
        <w:t xml:space="preserve"> </w:t>
      </w:r>
      <w:r>
        <w:t xml:space="preserve">au </w:t>
      </w:r>
      <w:proofErr w:type="spellStart"/>
      <w:r>
        <w:t>bâtiment</w:t>
      </w:r>
      <w:proofErr w:type="spellEnd"/>
      <w:r>
        <w:t xml:space="preserve"> 215, </w:t>
      </w:r>
      <w:proofErr w:type="spellStart"/>
      <w:r>
        <w:t>qui</w:t>
      </w:r>
      <w:proofErr w:type="spellEnd"/>
      <w:r>
        <w:t xml:space="preserve"> fait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renouvellement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</w:t>
      </w:r>
      <w:r>
        <w:t>ndition</w:t>
      </w:r>
      <w:proofErr w:type="spellEnd"/>
      <w:r>
        <w:t xml:space="preserve"> spéciale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imposée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permis (</w:t>
      </w:r>
      <w:proofErr w:type="spellStart"/>
      <w:r>
        <w:t>article</w:t>
      </w:r>
      <w:proofErr w:type="spellEnd"/>
      <w:r>
        <w:t xml:space="preserve"> 4§2) pour </w:t>
      </w:r>
      <w:proofErr w:type="spellStart"/>
      <w:r>
        <w:t>réaliser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étude </w:t>
      </w:r>
      <w:proofErr w:type="spellStart"/>
      <w:r>
        <w:t>acoustique</w:t>
      </w:r>
      <w:proofErr w:type="spellEnd"/>
      <w:r>
        <w:t xml:space="preserve"> et </w:t>
      </w:r>
      <w:proofErr w:type="spellStart"/>
      <w:r>
        <w:t>un</w:t>
      </w:r>
      <w:proofErr w:type="spellEnd"/>
      <w:r>
        <w:t xml:space="preserve"> plan </w:t>
      </w:r>
      <w:proofErr w:type="spellStart"/>
      <w:r>
        <w:t>d'assainissement</w:t>
      </w:r>
      <w:proofErr w:type="spellEnd"/>
      <w:r>
        <w:t xml:space="preserve"> dans les </w:t>
      </w:r>
      <w:proofErr w:type="spellStart"/>
      <w:r>
        <w:t>six</w:t>
      </w:r>
      <w:proofErr w:type="spellEnd"/>
      <w:r>
        <w:t xml:space="preserve"> </w:t>
      </w:r>
      <w:proofErr w:type="spellStart"/>
      <w:r>
        <w:rPr>
          <w:spacing w:val="-3"/>
        </w:rPr>
        <w:t>mois</w:t>
      </w:r>
      <w:proofErr w:type="spellEnd"/>
      <w:r>
        <w:t xml:space="preserve">, suite à la </w:t>
      </w:r>
      <w:proofErr w:type="spellStart"/>
      <w:r>
        <w:t>conclusion</w:t>
      </w:r>
      <w:proofErr w:type="spellEnd"/>
      <w:r>
        <w:t xml:space="preserve"> que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de la zone </w:t>
      </w:r>
      <w:proofErr w:type="spellStart"/>
      <w:r>
        <w:t>résidentielle</w:t>
      </w:r>
      <w:proofErr w:type="spellEnd"/>
      <w:r>
        <w:t xml:space="preserve"> de </w:t>
      </w:r>
      <w:proofErr w:type="spellStart"/>
      <w:r>
        <w:t>Humelgem</w:t>
      </w:r>
      <w:proofErr w:type="spellEnd"/>
      <w:r>
        <w:t xml:space="preserve"> </w:t>
      </w:r>
      <w:proofErr w:type="spellStart"/>
      <w:r>
        <w:rPr>
          <w:spacing w:val="-6"/>
        </w:rPr>
        <w:t>étaient</w:t>
      </w:r>
      <w:proofErr w:type="spellEnd"/>
      <w:r>
        <w:rPr>
          <w:spacing w:val="-6"/>
        </w:rPr>
        <w:t xml:space="preserve"> </w:t>
      </w:r>
      <w:r>
        <w:t xml:space="preserve">beaucoup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élevées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assainissement</w:t>
      </w:r>
      <w:proofErr w:type="spellEnd"/>
      <w:r>
        <w:t xml:space="preserve"> de 3 </w:t>
      </w:r>
      <w:proofErr w:type="spellStart"/>
      <w:r>
        <w:t>éléments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diminution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23dB(A) et 28 dB(A). Plus </w:t>
      </w:r>
      <w:proofErr w:type="spellStart"/>
      <w:r>
        <w:t>précisément</w:t>
      </w:r>
      <w:proofErr w:type="spellEnd"/>
      <w:r>
        <w:t xml:space="preserve">, les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</w:t>
      </w:r>
      <w:proofErr w:type="spellStart"/>
      <w:r>
        <w:t>suivantes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prises :</w:t>
      </w:r>
    </w:p>
    <w:p w14:paraId="4BAC2D5D" w14:textId="77777777" w:rsidR="006F7A8B" w:rsidRDefault="00A64B14">
      <w:pPr>
        <w:pStyle w:val="ListParagraph"/>
        <w:numPr>
          <w:ilvl w:val="0"/>
          <w:numId w:val="1"/>
        </w:numPr>
        <w:tabs>
          <w:tab w:val="left" w:pos="1912"/>
        </w:tabs>
        <w:spacing w:before="10"/>
        <w:ind w:left="1912" w:hanging="359"/>
        <w:jc w:val="both"/>
        <w:rPr>
          <w:sz w:val="20"/>
        </w:rPr>
      </w:pPr>
      <w:r>
        <w:rPr>
          <w:sz w:val="20"/>
        </w:rPr>
        <w:t xml:space="preserve">Construction </w:t>
      </w:r>
      <w:proofErr w:type="spellStart"/>
      <w:r>
        <w:rPr>
          <w:sz w:val="20"/>
        </w:rPr>
        <w:t>d'un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boîtier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autour</w:t>
      </w:r>
      <w:proofErr w:type="spellEnd"/>
      <w:r>
        <w:rPr>
          <w:sz w:val="20"/>
        </w:rPr>
        <w:t xml:space="preserve"> des </w:t>
      </w:r>
      <w:proofErr w:type="spellStart"/>
      <w:r>
        <w:rPr>
          <w:spacing w:val="-2"/>
          <w:sz w:val="20"/>
        </w:rPr>
        <w:t>alternateurs</w:t>
      </w:r>
      <w:proofErr w:type="spellEnd"/>
    </w:p>
    <w:p w14:paraId="275517B0" w14:textId="77777777" w:rsidR="006F7A8B" w:rsidRDefault="00A64B14">
      <w:pPr>
        <w:pStyle w:val="ListParagraph"/>
        <w:numPr>
          <w:ilvl w:val="0"/>
          <w:numId w:val="1"/>
        </w:numPr>
        <w:tabs>
          <w:tab w:val="left" w:pos="1913"/>
        </w:tabs>
        <w:spacing w:before="46" w:line="278" w:lineRule="auto"/>
        <w:ind w:right="116"/>
        <w:jc w:val="both"/>
        <w:rPr>
          <w:sz w:val="20"/>
        </w:rPr>
      </w:pPr>
      <w:r>
        <w:rPr>
          <w:sz w:val="20"/>
        </w:rPr>
        <w:t xml:space="preserve">Installation </w:t>
      </w:r>
      <w:proofErr w:type="spellStart"/>
      <w:r>
        <w:rPr>
          <w:sz w:val="20"/>
        </w:rPr>
        <w:t>d'amort</w:t>
      </w:r>
      <w:r>
        <w:rPr>
          <w:sz w:val="20"/>
        </w:rPr>
        <w:t>isseurs</w:t>
      </w:r>
      <w:proofErr w:type="spellEnd"/>
      <w:r>
        <w:rPr>
          <w:sz w:val="20"/>
        </w:rPr>
        <w:t xml:space="preserve"> à coulisse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les sorties (grilles) des </w:t>
      </w:r>
      <w:proofErr w:type="spellStart"/>
      <w:r>
        <w:rPr>
          <w:sz w:val="20"/>
        </w:rPr>
        <w:t>ventilateurs</w:t>
      </w:r>
      <w:proofErr w:type="spellEnd"/>
      <w:r>
        <w:rPr>
          <w:sz w:val="20"/>
        </w:rPr>
        <w:t xml:space="preserve"> de la </w:t>
      </w:r>
      <w:r>
        <w:rPr>
          <w:spacing w:val="-2"/>
          <w:sz w:val="20"/>
        </w:rPr>
        <w:t xml:space="preserve">façade </w:t>
      </w:r>
      <w:proofErr w:type="spellStart"/>
      <w:r>
        <w:rPr>
          <w:spacing w:val="-2"/>
          <w:sz w:val="20"/>
        </w:rPr>
        <w:t>sud</w:t>
      </w:r>
      <w:proofErr w:type="spellEnd"/>
    </w:p>
    <w:p w14:paraId="067A78AF" w14:textId="77777777" w:rsidR="006F7A8B" w:rsidRDefault="00A64B14">
      <w:pPr>
        <w:pStyle w:val="ListParagraph"/>
        <w:numPr>
          <w:ilvl w:val="0"/>
          <w:numId w:val="1"/>
        </w:numPr>
        <w:tabs>
          <w:tab w:val="left" w:pos="1913"/>
        </w:tabs>
        <w:spacing w:before="7" w:line="276" w:lineRule="auto"/>
        <w:ind w:right="113"/>
        <w:jc w:val="both"/>
        <w:rPr>
          <w:sz w:val="20"/>
        </w:rPr>
      </w:pPr>
      <w:proofErr w:type="spellStart"/>
      <w:r>
        <w:rPr>
          <w:sz w:val="20"/>
        </w:rPr>
        <w:t>L'installation</w:t>
      </w:r>
      <w:proofErr w:type="spellEnd"/>
      <w:r>
        <w:rPr>
          <w:sz w:val="20"/>
        </w:rPr>
        <w:t xml:space="preserve"> supplémentaire de </w:t>
      </w:r>
      <w:proofErr w:type="spellStart"/>
      <w:r>
        <w:rPr>
          <w:sz w:val="20"/>
        </w:rPr>
        <w:t>registres</w:t>
      </w:r>
      <w:proofErr w:type="spellEnd"/>
      <w:r>
        <w:rPr>
          <w:sz w:val="20"/>
        </w:rPr>
        <w:t xml:space="preserve"> pour les </w:t>
      </w:r>
      <w:proofErr w:type="spellStart"/>
      <w:r>
        <w:rPr>
          <w:sz w:val="20"/>
        </w:rPr>
        <w:t>ventilateurs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armoires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électriques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situées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l'intérieur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bâtiment</w:t>
      </w:r>
      <w:proofErr w:type="spellEnd"/>
      <w:r>
        <w:rPr>
          <w:sz w:val="20"/>
        </w:rPr>
        <w:t xml:space="preserve"> mais à </w:t>
      </w:r>
      <w:proofErr w:type="spellStart"/>
      <w:r>
        <w:rPr>
          <w:sz w:val="20"/>
        </w:rPr>
        <w:t>l'extérieur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l'enceinte</w:t>
      </w:r>
      <w:proofErr w:type="spellEnd"/>
      <w:r>
        <w:rPr>
          <w:sz w:val="20"/>
        </w:rPr>
        <w:t>).</w:t>
      </w:r>
    </w:p>
    <w:p w14:paraId="23747877" w14:textId="77777777" w:rsidR="006F7A8B" w:rsidRDefault="00A64B14">
      <w:pPr>
        <w:pStyle w:val="BodyText"/>
        <w:spacing w:line="276" w:lineRule="auto"/>
        <w:ind w:right="113"/>
      </w:pPr>
      <w:proofErr w:type="spellStart"/>
      <w:r>
        <w:t>Outre</w:t>
      </w:r>
      <w:proofErr w:type="spellEnd"/>
      <w:r>
        <w:t xml:space="preserve"> les </w:t>
      </w:r>
      <w:proofErr w:type="spellStart"/>
      <w:r>
        <w:t>conditi</w:t>
      </w:r>
      <w:r>
        <w:t>ons</w:t>
      </w:r>
      <w:proofErr w:type="spellEnd"/>
      <w:r>
        <w:t xml:space="preserve"> </w:t>
      </w:r>
      <w:proofErr w:type="spellStart"/>
      <w:r>
        <w:t>spéciales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plan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,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recherchées</w:t>
      </w:r>
      <w:proofErr w:type="spellEnd"/>
      <w:r>
        <w:t>.</w:t>
      </w:r>
    </w:p>
    <w:p w14:paraId="463E2B1F" w14:textId="77777777" w:rsidR="006F7A8B" w:rsidRDefault="00A64B14">
      <w:pPr>
        <w:pStyle w:val="BodyText"/>
        <w:spacing w:before="120" w:line="276" w:lineRule="auto"/>
        <w:ind w:right="112"/>
      </w:pPr>
      <w:r>
        <w:t xml:space="preserve">Le </w:t>
      </w:r>
      <w:proofErr w:type="spellStart"/>
      <w:r>
        <w:t>développement</w:t>
      </w:r>
      <w:proofErr w:type="spellEnd"/>
      <w:r>
        <w:t xml:space="preserve"> de nouveaux </w:t>
      </w:r>
      <w:proofErr w:type="spellStart"/>
      <w:r>
        <w:t>avions</w:t>
      </w:r>
      <w:proofErr w:type="spellEnd"/>
      <w:r>
        <w:t xml:space="preserve"> plus </w:t>
      </w:r>
      <w:proofErr w:type="spellStart"/>
      <w:r>
        <w:t>silencieux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de longue </w:t>
      </w:r>
      <w:proofErr w:type="spellStart"/>
      <w:r>
        <w:t>haleine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 les </w:t>
      </w:r>
      <w:proofErr w:type="spellStart"/>
      <w:r>
        <w:t>évolutions</w:t>
      </w:r>
      <w:proofErr w:type="spellEnd"/>
      <w:r>
        <w:t xml:space="preserve"> </w:t>
      </w:r>
      <w:proofErr w:type="spellStart"/>
      <w:r>
        <w:t>technologiques</w:t>
      </w:r>
      <w:proofErr w:type="spellEnd"/>
      <w:r>
        <w:t xml:space="preserve">. Les compagnies </w:t>
      </w:r>
      <w:proofErr w:type="spellStart"/>
      <w:r>
        <w:t>aérienne</w:t>
      </w:r>
      <w:r>
        <w:t>s</w:t>
      </w:r>
      <w:proofErr w:type="spellEnd"/>
      <w:r>
        <w:t xml:space="preserve"> </w:t>
      </w:r>
      <w:proofErr w:type="spellStart"/>
      <w:r>
        <w:t>dépendent</w:t>
      </w:r>
      <w:proofErr w:type="spellEnd"/>
      <w:r>
        <w:t xml:space="preserve"> à leur tour,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, de </w:t>
      </w:r>
      <w:proofErr w:type="spellStart"/>
      <w:r>
        <w:t>leurs</w:t>
      </w:r>
      <w:proofErr w:type="spellEnd"/>
      <w:r>
        <w:t xml:space="preserve"> fournisseurs. La BAC,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qu'exploitant</w:t>
      </w:r>
      <w:proofErr w:type="spellEnd"/>
      <w:r>
        <w:t xml:space="preserve"> de </w:t>
      </w:r>
      <w:proofErr w:type="spellStart"/>
      <w:r>
        <w:t>l'infrastructure</w:t>
      </w:r>
      <w:proofErr w:type="spellEnd"/>
      <w:r>
        <w:t xml:space="preserve"> </w:t>
      </w:r>
      <w:proofErr w:type="spellStart"/>
      <w:r>
        <w:t>aéroportuaire</w:t>
      </w:r>
      <w:proofErr w:type="spellEnd"/>
      <w:r>
        <w:t xml:space="preserve">,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d'influence</w:t>
      </w:r>
      <w:proofErr w:type="spellEnd"/>
      <w:r>
        <w:t xml:space="preserve"> directe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déploiement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par les compagnies </w:t>
      </w:r>
      <w:proofErr w:type="spellStart"/>
      <w:r>
        <w:t>aériennes</w:t>
      </w:r>
      <w:proofErr w:type="spellEnd"/>
      <w:r>
        <w:t xml:space="preserve">, mais elle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déploi</w:t>
      </w:r>
      <w:r>
        <w:t>ement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</w:t>
      </w:r>
      <w:proofErr w:type="spellStart"/>
      <w:r>
        <w:t>respectueux</w:t>
      </w:r>
      <w:proofErr w:type="spellEnd"/>
      <w:r>
        <w:t xml:space="preserve"> de </w:t>
      </w:r>
      <w:proofErr w:type="spellStart"/>
      <w:r>
        <w:t>l'environnement</w:t>
      </w:r>
      <w:proofErr w:type="spellEnd"/>
      <w:r>
        <w:t xml:space="preserve"> en </w:t>
      </w:r>
      <w:proofErr w:type="spellStart"/>
      <w:r>
        <w:rPr>
          <w:spacing w:val="-6"/>
        </w:rPr>
        <w:t>appliquant</w:t>
      </w:r>
      <w:proofErr w:type="spellEnd"/>
      <w:r>
        <w:rPr>
          <w:spacing w:val="-6"/>
        </w:rPr>
        <w:t xml:space="preserve"> des </w:t>
      </w:r>
      <w:proofErr w:type="spellStart"/>
      <w:r>
        <w:t>tarifs</w:t>
      </w:r>
      <w:proofErr w:type="spellEnd"/>
      <w:r>
        <w:t xml:space="preserve"> </w:t>
      </w:r>
      <w:proofErr w:type="spellStart"/>
      <w:r>
        <w:t>adaptés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appelle</w:t>
      </w:r>
      <w:proofErr w:type="spellEnd"/>
      <w:r>
        <w:t xml:space="preserve"> la </w:t>
      </w:r>
      <w:proofErr w:type="spellStart"/>
      <w:r>
        <w:rPr>
          <w:spacing w:val="-2"/>
        </w:rPr>
        <w:t>différenciation</w:t>
      </w:r>
      <w:proofErr w:type="spellEnd"/>
      <w:r>
        <w:rPr>
          <w:spacing w:val="-2"/>
        </w:rPr>
        <w:t xml:space="preserve"> tarifaire.</w:t>
      </w:r>
    </w:p>
    <w:p w14:paraId="5A091F73" w14:textId="77777777" w:rsidR="006F7A8B" w:rsidRDefault="00A64B14">
      <w:pPr>
        <w:pStyle w:val="BodyText"/>
        <w:spacing w:before="120" w:line="276" w:lineRule="auto"/>
        <w:ind w:right="110"/>
      </w:pPr>
      <w:proofErr w:type="spellStart"/>
      <w:r>
        <w:t>Cette</w:t>
      </w:r>
      <w:proofErr w:type="spellEnd"/>
      <w:r>
        <w:t xml:space="preserve"> </w:t>
      </w:r>
      <w:proofErr w:type="spellStart"/>
      <w:r>
        <w:t>différenciation</w:t>
      </w:r>
      <w:proofErr w:type="spellEnd"/>
      <w:r>
        <w:t xml:space="preserve"> tarifaire </w:t>
      </w:r>
      <w:r>
        <w:rPr>
          <w:spacing w:val="-2"/>
        </w:rPr>
        <w:t xml:space="preserve">a </w:t>
      </w:r>
      <w:r>
        <w:t xml:space="preserve">déjà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reflète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renouvellement</w:t>
      </w:r>
      <w:proofErr w:type="spellEnd"/>
      <w:r>
        <w:t xml:space="preserve"> de la </w:t>
      </w:r>
      <w:proofErr w:type="spellStart"/>
      <w:r>
        <w:t>flotte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. Les nouveaux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efficaces</w:t>
      </w:r>
      <w:proofErr w:type="spellEnd"/>
      <w:r>
        <w:t xml:space="preserve"> et plus </w:t>
      </w:r>
      <w:proofErr w:type="spellStart"/>
      <w:r>
        <w:t>silencieux</w:t>
      </w:r>
      <w:proofErr w:type="spellEnd"/>
      <w:r>
        <w:t xml:space="preserve"> que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prédécesseurs</w:t>
      </w:r>
      <w:proofErr w:type="spellEnd"/>
      <w:r>
        <w:t xml:space="preserve">,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l'amélioration</w:t>
      </w:r>
      <w:proofErr w:type="spellEnd"/>
      <w:r>
        <w:t xml:space="preserve"> des </w:t>
      </w:r>
      <w:proofErr w:type="spellStart"/>
      <w:r>
        <w:t>moteurs</w:t>
      </w:r>
      <w:proofErr w:type="spellEnd"/>
      <w:r>
        <w:t xml:space="preserve">, des </w:t>
      </w:r>
      <w:proofErr w:type="spellStart"/>
      <w:r>
        <w:t>matériaux</w:t>
      </w:r>
      <w:proofErr w:type="spellEnd"/>
      <w:r>
        <w:t xml:space="preserve"> et de </w:t>
      </w:r>
      <w:proofErr w:type="spellStart"/>
      <w:r>
        <w:t>l'aérodynamique</w:t>
      </w:r>
      <w:proofErr w:type="spellEnd"/>
      <w:r>
        <w:t xml:space="preserve">. 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avion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d'environ</w:t>
      </w:r>
      <w:proofErr w:type="spellEnd"/>
      <w:r>
        <w:t xml:space="preserve"> 20 à 30 </w:t>
      </w:r>
      <w:proofErr w:type="spellStart"/>
      <w:r>
        <w:t>ans</w:t>
      </w:r>
      <w:proofErr w:type="spellEnd"/>
      <w:r>
        <w:t xml:space="preserve">, les compagnies </w:t>
      </w:r>
      <w:proofErr w:type="spellStart"/>
      <w:r>
        <w:t>aériennes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amenées</w:t>
      </w:r>
      <w:proofErr w:type="spellEnd"/>
      <w:r>
        <w:t xml:space="preserve"> à faire des </w:t>
      </w:r>
      <w:proofErr w:type="spellStart"/>
      <w:r>
        <w:t>invest</w:t>
      </w:r>
      <w:r>
        <w:t>issements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>.</w:t>
      </w:r>
    </w:p>
    <w:p w14:paraId="2B085ACA" w14:textId="77777777" w:rsidR="006F7A8B" w:rsidRDefault="006F7A8B">
      <w:pPr>
        <w:spacing w:line="276" w:lineRule="auto"/>
        <w:sectPr w:rsidR="006F7A8B">
          <w:pgSz w:w="11910" w:h="16820"/>
          <w:pgMar w:top="2580" w:right="1300" w:bottom="1140" w:left="1300" w:header="711" w:footer="941" w:gutter="0"/>
          <w:cols w:space="720"/>
        </w:sectPr>
      </w:pPr>
    </w:p>
    <w:p w14:paraId="7A8FD351" w14:textId="77777777" w:rsidR="006F7A8B" w:rsidRDefault="006F7A8B">
      <w:pPr>
        <w:pStyle w:val="BodyText"/>
        <w:spacing w:before="26"/>
        <w:ind w:left="0"/>
        <w:jc w:val="left"/>
      </w:pPr>
    </w:p>
    <w:p w14:paraId="7AAAC5C1" w14:textId="77777777" w:rsidR="006F7A8B" w:rsidRDefault="00A64B14">
      <w:pPr>
        <w:pStyle w:val="BodyText"/>
        <w:spacing w:line="276" w:lineRule="auto"/>
        <w:ind w:right="112"/>
      </w:pPr>
      <w:r>
        <w:t xml:space="preserve">Les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classés en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catégories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. Les </w:t>
      </w:r>
      <w:proofErr w:type="spellStart"/>
      <w:r>
        <w:t>avions</w:t>
      </w:r>
      <w:proofErr w:type="spellEnd"/>
      <w:r>
        <w:t xml:space="preserve"> les plus </w:t>
      </w:r>
      <w:proofErr w:type="spellStart"/>
      <w:r>
        <w:t>bruyants</w:t>
      </w:r>
      <w:proofErr w:type="spellEnd"/>
      <w:r>
        <w:t xml:space="preserve"> </w:t>
      </w:r>
      <w:proofErr w:type="spellStart"/>
      <w:r>
        <w:t>appartiennent</w:t>
      </w:r>
      <w:proofErr w:type="spellEnd"/>
      <w:r>
        <w:t xml:space="preserve"> à la catégorie R1, les plus </w:t>
      </w:r>
      <w:proofErr w:type="spellStart"/>
      <w:r>
        <w:t>silencieux</w:t>
      </w:r>
      <w:proofErr w:type="spellEnd"/>
      <w:r>
        <w:t xml:space="preserve"> à la catégorie R8. </w:t>
      </w:r>
      <w:proofErr w:type="spellStart"/>
      <w:r>
        <w:t>Depuis</w:t>
      </w:r>
      <w:proofErr w:type="spellEnd"/>
      <w:r>
        <w:t xml:space="preserve"> 2016, la part des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appartenant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catégories</w:t>
      </w:r>
      <w:proofErr w:type="spellEnd"/>
      <w:r>
        <w:t xml:space="preserve"> les plus </w:t>
      </w:r>
      <w:proofErr w:type="spellStart"/>
      <w:r>
        <w:t>silencieuses</w:t>
      </w:r>
      <w:proofErr w:type="spellEnd"/>
      <w:r>
        <w:t xml:space="preserve"> (R6-R8)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passée</w:t>
      </w:r>
      <w:proofErr w:type="spellEnd"/>
      <w:r>
        <w:t xml:space="preserve"> de</w:t>
      </w:r>
      <w:r>
        <w:t xml:space="preserve"> 20 % à 30 %. Les compagnies </w:t>
      </w:r>
      <w:proofErr w:type="spellStart"/>
      <w:r>
        <w:t>aériennes</w:t>
      </w:r>
      <w:proofErr w:type="spellEnd"/>
      <w:r>
        <w:t xml:space="preserve"> </w:t>
      </w:r>
      <w:proofErr w:type="spellStart"/>
      <w:r>
        <w:t>investissent</w:t>
      </w:r>
      <w:proofErr w:type="spellEnd"/>
      <w:r>
        <w:t xml:space="preserve"> dans des </w:t>
      </w:r>
      <w:proofErr w:type="spellStart"/>
      <w:r>
        <w:t>avions</w:t>
      </w:r>
      <w:proofErr w:type="spellEnd"/>
      <w:r>
        <w:t xml:space="preserve"> plus </w:t>
      </w:r>
      <w:proofErr w:type="spellStart"/>
      <w:r>
        <w:t>propres</w:t>
      </w:r>
      <w:proofErr w:type="spellEnd"/>
      <w:r>
        <w:t xml:space="preserve"> et plus </w:t>
      </w:r>
      <w:proofErr w:type="spellStart"/>
      <w:r>
        <w:t>silencieux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de </w:t>
      </w:r>
      <w:proofErr w:type="spellStart"/>
      <w:r>
        <w:t>nombreuses</w:t>
      </w:r>
      <w:proofErr w:type="spellEnd"/>
      <w:r>
        <w:t xml:space="preserve"> compagnies </w:t>
      </w:r>
      <w:proofErr w:type="spellStart"/>
      <w:r>
        <w:t>aériennes</w:t>
      </w:r>
      <w:proofErr w:type="spellEnd"/>
      <w:r>
        <w:t xml:space="preserve"> </w:t>
      </w:r>
      <w:proofErr w:type="spellStart"/>
      <w:r>
        <w:t>optent</w:t>
      </w:r>
      <w:proofErr w:type="spellEnd"/>
      <w:r>
        <w:t xml:space="preserve"> pour des </w:t>
      </w:r>
      <w:proofErr w:type="spellStart"/>
      <w:r>
        <w:t>avions</w:t>
      </w:r>
      <w:proofErr w:type="spellEnd"/>
      <w:r>
        <w:t xml:space="preserve"> de nouvelle </w:t>
      </w:r>
      <w:proofErr w:type="spellStart"/>
      <w:r>
        <w:t>génération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Boeing 787 </w:t>
      </w:r>
      <w:proofErr w:type="spellStart"/>
      <w:r>
        <w:t>Dreamliner</w:t>
      </w:r>
      <w:proofErr w:type="spellEnd"/>
      <w:r>
        <w:t xml:space="preserve"> et </w:t>
      </w:r>
      <w:proofErr w:type="spellStart"/>
      <w:r>
        <w:t>l'Airbus</w:t>
      </w:r>
      <w:proofErr w:type="spellEnd"/>
      <w:r>
        <w:t xml:space="preserve"> A350. Ces </w:t>
      </w:r>
      <w:proofErr w:type="spellStart"/>
      <w:r>
        <w:t>appar</w:t>
      </w:r>
      <w:r>
        <w:t>eils</w:t>
      </w:r>
      <w:proofErr w:type="spellEnd"/>
      <w:r>
        <w:t xml:space="preserve"> </w:t>
      </w:r>
      <w:proofErr w:type="spellStart"/>
      <w:r>
        <w:t>remplacent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les Boeing 747, 767 </w:t>
      </w:r>
      <w:proofErr w:type="spellStart"/>
      <w:r>
        <w:t>ou</w:t>
      </w:r>
      <w:proofErr w:type="spellEnd"/>
      <w:r>
        <w:t xml:space="preserve"> Airbus A330-CEO. </w:t>
      </w:r>
      <w:proofErr w:type="spellStart"/>
      <w:r>
        <w:t>Ou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remplacent</w:t>
      </w:r>
      <w:proofErr w:type="spellEnd"/>
      <w:r>
        <w:t xml:space="preserve"> les anciens </w:t>
      </w:r>
      <w:proofErr w:type="spellStart"/>
      <w:r>
        <w:t>modèles</w:t>
      </w:r>
      <w:proofErr w:type="spellEnd"/>
      <w:r>
        <w:t xml:space="preserve"> </w:t>
      </w:r>
      <w:proofErr w:type="spellStart"/>
      <w:r>
        <w:t>d'Airbus</w:t>
      </w:r>
      <w:proofErr w:type="spellEnd"/>
      <w:r>
        <w:t xml:space="preserve"> A330 et de Boeing 777 par ces </w:t>
      </w:r>
      <w:r>
        <w:rPr>
          <w:i/>
        </w:rPr>
        <w:t>gros-</w:t>
      </w:r>
      <w:proofErr w:type="spellStart"/>
      <w:r>
        <w:rPr>
          <w:i/>
        </w:rPr>
        <w:t>porteurs</w:t>
      </w:r>
      <w:proofErr w:type="spellEnd"/>
      <w:r>
        <w:rPr>
          <w:i/>
        </w:rPr>
        <w:t xml:space="preserve"> </w:t>
      </w:r>
      <w:r>
        <w:t xml:space="preserve">plus </w:t>
      </w:r>
      <w:proofErr w:type="spellStart"/>
      <w:r>
        <w:t>silencieux</w:t>
      </w:r>
      <w:proofErr w:type="spellEnd"/>
      <w:r>
        <w:t xml:space="preserve"> et plus </w:t>
      </w:r>
      <w:proofErr w:type="spellStart"/>
      <w:r>
        <w:t>efficaces</w:t>
      </w:r>
      <w:proofErr w:type="spellEnd"/>
      <w:r>
        <w:t xml:space="preserve">.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</w:t>
      </w:r>
      <w:proofErr w:type="spellStart"/>
      <w:r>
        <w:t>l'Airbus</w:t>
      </w:r>
      <w:proofErr w:type="spellEnd"/>
      <w:r>
        <w:t xml:space="preserve"> A320neo/A321neo et </w:t>
      </w:r>
      <w:proofErr w:type="spellStart"/>
      <w:r>
        <w:t>le</w:t>
      </w:r>
      <w:proofErr w:type="spellEnd"/>
      <w:r>
        <w:t xml:space="preserve"> Boeing 737-MAX,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des </w:t>
      </w:r>
      <w:proofErr w:type="spellStart"/>
      <w:r>
        <w:t>alternatives</w:t>
      </w:r>
      <w:proofErr w:type="spellEnd"/>
      <w:r>
        <w:t xml:space="preserve"> plus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anciens types </w:t>
      </w:r>
      <w:proofErr w:type="spellStart"/>
      <w:r>
        <w:t>d'avions</w:t>
      </w:r>
      <w:proofErr w:type="spellEnd"/>
      <w:r>
        <w:t xml:space="preserve"> à fuselage </w:t>
      </w:r>
      <w:proofErr w:type="spellStart"/>
      <w:r>
        <w:rPr>
          <w:i/>
        </w:rPr>
        <w:t>étroit</w:t>
      </w:r>
      <w:proofErr w:type="spellEnd"/>
      <w:r>
        <w:rPr>
          <w:i/>
        </w:rPr>
        <w:t>.</w:t>
      </w:r>
    </w:p>
    <w:p w14:paraId="04717CB8" w14:textId="77777777" w:rsidR="006F7A8B" w:rsidRDefault="00A64B14">
      <w:pPr>
        <w:pStyle w:val="BodyText"/>
        <w:spacing w:before="120" w:line="276" w:lineRule="auto"/>
        <w:ind w:right="111"/>
      </w:pP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coopération intensive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l'aéroport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>/</w:t>
      </w:r>
      <w:proofErr w:type="spellStart"/>
      <w:r>
        <w:t>partenaires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2018, Brussels Airport Company, </w:t>
      </w:r>
      <w:proofErr w:type="spellStart"/>
      <w:r>
        <w:t>skeyes</w:t>
      </w:r>
      <w:proofErr w:type="spellEnd"/>
      <w:r>
        <w:t xml:space="preserve">, Brussels Airlines, TUI </w:t>
      </w:r>
      <w:proofErr w:type="spellStart"/>
      <w:r>
        <w:t>fly</w:t>
      </w:r>
      <w:proofErr w:type="spellEnd"/>
      <w:r>
        <w:t xml:space="preserve"> et DHL Express - et </w:t>
      </w:r>
      <w:proofErr w:type="spellStart"/>
      <w:r>
        <w:t>récemment</w:t>
      </w:r>
      <w:proofErr w:type="spellEnd"/>
      <w:r>
        <w:t xml:space="preserve"> Ryanair - se </w:t>
      </w:r>
      <w:proofErr w:type="spellStart"/>
      <w:r>
        <w:t>réunissent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trimestres</w:t>
      </w:r>
      <w:proofErr w:type="spellEnd"/>
      <w:r>
        <w:t xml:space="preserve"> au sein du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CEM, </w:t>
      </w:r>
      <w:proofErr w:type="spellStart"/>
      <w:r>
        <w:t>où</w:t>
      </w:r>
      <w:proofErr w:type="spellEnd"/>
      <w:r>
        <w:t xml:space="preserve"> CEM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rPr>
          <w:i/>
        </w:rPr>
        <w:t>Collaborative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Environmental</w:t>
      </w:r>
      <w:proofErr w:type="spellEnd"/>
      <w:r>
        <w:rPr>
          <w:i/>
        </w:rPr>
        <w:t xml:space="preserve"> Management</w:t>
      </w:r>
      <w:r>
        <w:t xml:space="preserve">. Les </w:t>
      </w:r>
      <w:proofErr w:type="spellStart"/>
      <w:r>
        <w:t>initiatives</w:t>
      </w:r>
      <w:proofErr w:type="spellEnd"/>
      <w:r>
        <w:t xml:space="preserve">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rationalisées</w:t>
      </w:r>
      <w:proofErr w:type="spellEnd"/>
      <w:r>
        <w:t xml:space="preserve"> et </w:t>
      </w:r>
      <w:proofErr w:type="spellStart"/>
      <w:r>
        <w:t>coordonnées</w:t>
      </w:r>
      <w:proofErr w:type="spellEnd"/>
      <w:r>
        <w:t xml:space="preserve">. </w:t>
      </w:r>
      <w:proofErr w:type="spellStart"/>
      <w:r>
        <w:t>Avec</w:t>
      </w:r>
      <w:proofErr w:type="spellEnd"/>
      <w:r>
        <w:t xml:space="preserve"> les p</w:t>
      </w:r>
      <w:r>
        <w:t xml:space="preserve">ilotes,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discutent</w:t>
      </w:r>
      <w:proofErr w:type="spellEnd"/>
      <w:r>
        <w:t xml:space="preserve"> de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procédures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ajustées</w:t>
      </w:r>
      <w:proofErr w:type="spellEnd"/>
      <w:r>
        <w:t xml:space="preserve"> pour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, la </w:t>
      </w:r>
      <w:proofErr w:type="spellStart"/>
      <w:r>
        <w:t>consommation</w:t>
      </w:r>
      <w:proofErr w:type="spellEnd"/>
      <w:r>
        <w:t xml:space="preserve"> de </w:t>
      </w:r>
      <w:proofErr w:type="spellStart"/>
      <w:r>
        <w:t>carburant</w:t>
      </w:r>
      <w:proofErr w:type="spellEnd"/>
      <w:r>
        <w:t xml:space="preserve"> et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 xml:space="preserve">. </w:t>
      </w:r>
      <w:proofErr w:type="spellStart"/>
      <w:r>
        <w:t>Lorsqu'un</w:t>
      </w:r>
      <w:proofErr w:type="spellEnd"/>
      <w:r>
        <w:t xml:space="preserve"> </w:t>
      </w:r>
      <w:proofErr w:type="spellStart"/>
      <w:r>
        <w:t>avion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au sol,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propulsé</w:t>
      </w:r>
      <w:proofErr w:type="spellEnd"/>
      <w:r>
        <w:t xml:space="preserve"> par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auxiliaire</w:t>
      </w:r>
      <w:proofErr w:type="spellEnd"/>
      <w:r>
        <w:t xml:space="preserve"> interne. Ce </w:t>
      </w:r>
      <w:proofErr w:type="spellStart"/>
      <w:r>
        <w:t>moteur</w:t>
      </w:r>
      <w:proofErr w:type="spellEnd"/>
      <w:r>
        <w:t>,</w:t>
      </w:r>
      <w:r>
        <w:t xml:space="preserve"> comme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moteurs</w:t>
      </w:r>
      <w:proofErr w:type="spellEnd"/>
      <w:r>
        <w:t xml:space="preserve"> de </w:t>
      </w:r>
      <w:proofErr w:type="spellStart"/>
      <w:r>
        <w:t>l'avion</w:t>
      </w:r>
      <w:proofErr w:type="spellEnd"/>
      <w:r>
        <w:t xml:space="preserve">, </w:t>
      </w:r>
      <w:proofErr w:type="spellStart"/>
      <w:r>
        <w:t>consomme</w:t>
      </w:r>
      <w:proofErr w:type="spellEnd"/>
      <w:r>
        <w:t xml:space="preserve"> de la paraffine et </w:t>
      </w:r>
      <w:proofErr w:type="spellStart"/>
      <w:r>
        <w:t>produit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atmosphériques</w:t>
      </w:r>
      <w:proofErr w:type="spellEnd"/>
      <w:r>
        <w:t xml:space="preserve"> et </w:t>
      </w:r>
      <w:proofErr w:type="spellStart"/>
      <w:r>
        <w:t>sonores</w:t>
      </w:r>
      <w:proofErr w:type="spellEnd"/>
      <w:r>
        <w:t xml:space="preserve">. </w:t>
      </w:r>
      <w:proofErr w:type="spellStart"/>
      <w:r>
        <w:t>Entre-temps</w:t>
      </w:r>
      <w:proofErr w:type="spellEnd"/>
      <w:r>
        <w:t xml:space="preserve">, dans </w:t>
      </w:r>
      <w:proofErr w:type="spellStart"/>
      <w:r>
        <w:t>tous</w:t>
      </w:r>
      <w:proofErr w:type="spellEnd"/>
      <w:r>
        <w:t xml:space="preserve"> les stands de la </w:t>
      </w:r>
      <w:proofErr w:type="spellStart"/>
      <w:r>
        <w:t>jetée</w:t>
      </w:r>
      <w:proofErr w:type="spellEnd"/>
      <w:r>
        <w:t xml:space="preserve"> A, de la </w:t>
      </w:r>
      <w:proofErr w:type="spellStart"/>
      <w:r>
        <w:t>jetée</w:t>
      </w:r>
      <w:proofErr w:type="spellEnd"/>
      <w:r>
        <w:t xml:space="preserve"> B, de </w:t>
      </w:r>
      <w:proofErr w:type="spellStart"/>
      <w:r>
        <w:t>l'aire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60 et de </w:t>
      </w:r>
      <w:proofErr w:type="spellStart"/>
      <w:r>
        <w:t>l'aire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9,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de </w:t>
      </w:r>
      <w:r>
        <w:t xml:space="preserve">400 Hz pour les </w:t>
      </w:r>
      <w:proofErr w:type="spellStart"/>
      <w:r>
        <w:t>avions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installée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installations</w:t>
      </w:r>
      <w:proofErr w:type="spellEnd"/>
      <w:r>
        <w:t xml:space="preserve"> pour </w:t>
      </w:r>
      <w:proofErr w:type="spellStart"/>
      <w:r>
        <w:t>fournir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refroidi</w:t>
      </w:r>
      <w:proofErr w:type="spellEnd"/>
      <w:r>
        <w:t>/</w:t>
      </w:r>
      <w:proofErr w:type="spellStart"/>
      <w:r>
        <w:t>chauffé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auxiliaire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remplacé</w:t>
      </w:r>
      <w:proofErr w:type="spellEnd"/>
      <w:r>
        <w:t xml:space="preserve"> par de </w:t>
      </w:r>
      <w:proofErr w:type="spellStart"/>
      <w:r>
        <w:t>l'énergie</w:t>
      </w:r>
      <w:proofErr w:type="spellEnd"/>
      <w:r>
        <w:t xml:space="preserve"> verte offerte par </w:t>
      </w:r>
      <w:proofErr w:type="spellStart"/>
      <w:r>
        <w:t>l'aéroport</w:t>
      </w:r>
      <w:proofErr w:type="spellEnd"/>
      <w:r>
        <w:t>.</w:t>
      </w:r>
    </w:p>
    <w:p w14:paraId="10CA5F36" w14:textId="77777777" w:rsidR="006F7A8B" w:rsidRDefault="00A64B14">
      <w:pPr>
        <w:pStyle w:val="BodyText"/>
        <w:spacing w:before="121"/>
      </w:pPr>
      <w:proofErr w:type="spellStart"/>
      <w:r>
        <w:rPr>
          <w:u w:val="single"/>
        </w:rPr>
        <w:t>Mesures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prévues</w:t>
      </w:r>
      <w:proofErr w:type="spellEnd"/>
      <w:r>
        <w:rPr>
          <w:u w:val="single"/>
        </w:rPr>
        <w:t xml:space="preserve"> pour la mise en </w:t>
      </w:r>
      <w:proofErr w:type="spellStart"/>
      <w:r>
        <w:rPr>
          <w:u w:val="single"/>
        </w:rPr>
        <w:t>œuvre</w:t>
      </w:r>
      <w:proofErr w:type="spellEnd"/>
      <w:r>
        <w:rPr>
          <w:u w:val="single"/>
        </w:rPr>
        <w:t xml:space="preserve"> des </w:t>
      </w:r>
      <w:proofErr w:type="spellStart"/>
      <w:r>
        <w:rPr>
          <w:u w:val="single"/>
        </w:rPr>
        <w:t>recommanda</w:t>
      </w:r>
      <w:r>
        <w:rPr>
          <w:u w:val="single"/>
        </w:rPr>
        <w:t>tions</w:t>
      </w:r>
      <w:proofErr w:type="spellEnd"/>
      <w:r>
        <w:rPr>
          <w:u w:val="single"/>
        </w:rPr>
        <w:t xml:space="preserve"> de </w:t>
      </w:r>
      <w:proofErr w:type="spellStart"/>
      <w:r>
        <w:rPr>
          <w:spacing w:val="-4"/>
          <w:u w:val="single"/>
        </w:rPr>
        <w:t>l'EIE</w:t>
      </w:r>
      <w:proofErr w:type="spellEnd"/>
      <w:r>
        <w:rPr>
          <w:spacing w:val="-4"/>
          <w:u w:val="single"/>
        </w:rPr>
        <w:t xml:space="preserve"> :</w:t>
      </w:r>
    </w:p>
    <w:p w14:paraId="3EB34F38" w14:textId="77777777" w:rsidR="006F7A8B" w:rsidRDefault="00A64B14">
      <w:pPr>
        <w:pStyle w:val="BodyText"/>
        <w:spacing w:before="156" w:line="276" w:lineRule="auto"/>
        <w:jc w:val="left"/>
      </w:pPr>
      <w:r>
        <w:t xml:space="preserve">Les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recommandées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(</w:t>
      </w:r>
      <w:proofErr w:type="spellStart"/>
      <w:r>
        <w:t>section</w:t>
      </w:r>
      <w:proofErr w:type="spellEnd"/>
      <w:r>
        <w:t xml:space="preserve"> 6.10.2)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document </w:t>
      </w:r>
      <w:proofErr w:type="spellStart"/>
      <w:r>
        <w:t>séparé</w:t>
      </w:r>
      <w:proofErr w:type="spellEnd"/>
      <w:r>
        <w:t xml:space="preserve">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".</w:t>
      </w:r>
    </w:p>
    <w:p w14:paraId="7FF2DE72" w14:textId="77777777" w:rsidR="006F7A8B" w:rsidRDefault="00A64B14">
      <w:pPr>
        <w:pStyle w:val="BodyText"/>
        <w:spacing w:before="120"/>
        <w:jc w:val="left"/>
      </w:pPr>
      <w:r>
        <w:rPr>
          <w:u w:val="single"/>
        </w:rPr>
        <w:t xml:space="preserve">Aperçu de </w:t>
      </w:r>
      <w:proofErr w:type="spellStart"/>
      <w:r>
        <w:rPr>
          <w:u w:val="single"/>
        </w:rPr>
        <w:t>l'histoire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l'impact</w:t>
      </w:r>
      <w:proofErr w:type="spellEnd"/>
      <w:r>
        <w:rPr>
          <w:u w:val="single"/>
        </w:rPr>
        <w:t xml:space="preserve"> sonore de </w:t>
      </w:r>
      <w:r>
        <w:rPr>
          <w:spacing w:val="-2"/>
          <w:u w:val="single"/>
        </w:rPr>
        <w:t>Bruxelles-National</w:t>
      </w:r>
    </w:p>
    <w:p w14:paraId="234CCA14" w14:textId="77777777" w:rsidR="006F7A8B" w:rsidRDefault="00A64B14">
      <w:pPr>
        <w:pStyle w:val="BodyText"/>
        <w:spacing w:before="157" w:line="276" w:lineRule="auto"/>
        <w:ind w:right="111"/>
      </w:pPr>
      <w:r>
        <w:t>Le document ci-joint (</w:t>
      </w:r>
      <w:proofErr w:type="spellStart"/>
      <w:r>
        <w:t>historique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)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aperçu de </w:t>
      </w:r>
      <w:proofErr w:type="spellStart"/>
      <w:r>
        <w:t>l'évolution</w:t>
      </w:r>
      <w:proofErr w:type="spellEnd"/>
      <w:r>
        <w:t xml:space="preserve"> de </w:t>
      </w:r>
      <w:proofErr w:type="spellStart"/>
      <w:r>
        <w:t>l'impact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2000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aperçu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ont déjà </w:t>
      </w:r>
      <w:proofErr w:type="spellStart"/>
      <w:r>
        <w:t>été</w:t>
      </w:r>
      <w:proofErr w:type="spellEnd"/>
      <w:r>
        <w:t xml:space="preserve"> mises en </w:t>
      </w:r>
      <w:proofErr w:type="spellStart"/>
      <w:r>
        <w:t>œuvre</w:t>
      </w:r>
      <w:proofErr w:type="spellEnd"/>
      <w:r>
        <w:t>.</w:t>
      </w:r>
    </w:p>
    <w:p w14:paraId="53F1351C" w14:textId="77777777" w:rsidR="006F7A8B" w:rsidRDefault="00A64B14">
      <w:pPr>
        <w:pStyle w:val="Heading1"/>
        <w:spacing w:before="240" w:line="276" w:lineRule="auto"/>
        <w:ind w:left="1193" w:right="114"/>
        <w:jc w:val="both"/>
      </w:pPr>
      <w:bookmarkStart w:id="3" w:name="Vraag_3:__Motiveer_waarom_de_effecten_va"/>
      <w:bookmarkEnd w:id="3"/>
      <w:r>
        <w:rPr>
          <w:color w:val="005B82"/>
        </w:rPr>
        <w:t xml:space="preserve">Question 3 : </w:t>
      </w:r>
      <w:proofErr w:type="spellStart"/>
      <w:r>
        <w:rPr>
          <w:color w:val="005B82"/>
        </w:rPr>
        <w:t>Justifiez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du </w:t>
      </w:r>
      <w:proofErr w:type="spellStart"/>
      <w:r>
        <w:rPr>
          <w:color w:val="005B82"/>
        </w:rPr>
        <w:t>bruit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vibrations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significatifs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non. Ce </w:t>
      </w:r>
      <w:proofErr w:type="spellStart"/>
      <w:r>
        <w:rPr>
          <w:color w:val="005B82"/>
        </w:rPr>
        <w:t>faisant</w:t>
      </w:r>
      <w:proofErr w:type="spellEnd"/>
      <w:r>
        <w:rPr>
          <w:color w:val="005B82"/>
        </w:rPr>
        <w:t xml:space="preserve">, </w:t>
      </w:r>
      <w:proofErr w:type="spellStart"/>
      <w:r>
        <w:rPr>
          <w:color w:val="005B82"/>
        </w:rPr>
        <w:t>tenez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également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compte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santé </w:t>
      </w:r>
      <w:proofErr w:type="spellStart"/>
      <w:r>
        <w:rPr>
          <w:color w:val="005B82"/>
        </w:rPr>
        <w:t>humaine</w:t>
      </w:r>
      <w:proofErr w:type="spellEnd"/>
      <w:r>
        <w:rPr>
          <w:color w:val="005B82"/>
        </w:rPr>
        <w:t>.</w:t>
      </w:r>
    </w:p>
    <w:p w14:paraId="678F56D3" w14:textId="77777777" w:rsidR="006F7A8B" w:rsidRDefault="00A64B14">
      <w:pPr>
        <w:pStyle w:val="BodyText"/>
        <w:spacing w:before="120" w:line="259" w:lineRule="auto"/>
        <w:ind w:right="110"/>
      </w:pPr>
      <w:proofErr w:type="spellStart"/>
      <w:r>
        <w:t>Voir</w:t>
      </w:r>
      <w:proofErr w:type="spellEnd"/>
      <w:r>
        <w:t xml:space="preserve"> </w:t>
      </w:r>
      <w:proofErr w:type="spellStart"/>
      <w:r>
        <w:t>l'analyse</w:t>
      </w:r>
      <w:proofErr w:type="spellEnd"/>
      <w:r>
        <w:t xml:space="preserve"> </w:t>
      </w:r>
      <w:proofErr w:type="spellStart"/>
      <w:r>
        <w:t>d'impact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(</w:t>
      </w:r>
      <w:proofErr w:type="spellStart"/>
      <w:r>
        <w:t>sections</w:t>
      </w:r>
      <w:proofErr w:type="spellEnd"/>
      <w:r>
        <w:t xml:space="preserve"> 6.6 et 6.7 et </w:t>
      </w:r>
      <w:proofErr w:type="spellStart"/>
      <w:r>
        <w:t>conclusion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6.8). Les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tableau à la fin de la </w:t>
      </w:r>
      <w:proofErr w:type="spellStart"/>
      <w:r>
        <w:t>section</w:t>
      </w:r>
      <w:proofErr w:type="spellEnd"/>
      <w:r>
        <w:t xml:space="preserve"> 6.8. Les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santé </w:t>
      </w:r>
      <w:proofErr w:type="spellStart"/>
      <w:r>
        <w:t>humaine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examinées</w:t>
      </w:r>
      <w:proofErr w:type="spellEnd"/>
      <w:r>
        <w:t xml:space="preserve"> dans les </w:t>
      </w:r>
      <w:proofErr w:type="spellStart"/>
      <w:r>
        <w:t>sections</w:t>
      </w:r>
      <w:proofErr w:type="spellEnd"/>
      <w:r>
        <w:t xml:space="preserve"> 13.5.1 à 13.5.3 du rapport </w:t>
      </w:r>
      <w:proofErr w:type="spellStart"/>
      <w:r>
        <w:t>d'évaluation</w:t>
      </w:r>
      <w:proofErr w:type="spellEnd"/>
      <w:r>
        <w:t xml:space="preserve"> de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. Les </w:t>
      </w:r>
      <w:proofErr w:type="spellStart"/>
      <w:r>
        <w:rPr>
          <w:spacing w:val="-2"/>
        </w:rPr>
        <w:t>conclusions</w:t>
      </w:r>
      <w:proofErr w:type="spellEnd"/>
      <w:r>
        <w:rPr>
          <w:spacing w:val="-2"/>
        </w:rP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ci-dessous.</w:t>
      </w:r>
    </w:p>
    <w:p w14:paraId="0102CCD3" w14:textId="77777777" w:rsidR="006F7A8B" w:rsidRDefault="00A64B14">
      <w:pPr>
        <w:spacing w:before="119"/>
        <w:ind w:left="1193"/>
        <w:jc w:val="both"/>
        <w:rPr>
          <w:i/>
          <w:sz w:val="20"/>
        </w:rPr>
      </w:pPr>
      <w:r>
        <w:rPr>
          <w:i/>
          <w:spacing w:val="-2"/>
          <w:sz w:val="20"/>
          <w:u w:val="single"/>
        </w:rPr>
        <w:t xml:space="preserve">Scénario </w:t>
      </w:r>
      <w:proofErr w:type="spellStart"/>
      <w:r>
        <w:rPr>
          <w:i/>
          <w:sz w:val="20"/>
          <w:u w:val="single"/>
        </w:rPr>
        <w:t>actue</w:t>
      </w:r>
      <w:r>
        <w:rPr>
          <w:i/>
          <w:sz w:val="20"/>
          <w:u w:val="single"/>
        </w:rPr>
        <w:t>l</w:t>
      </w:r>
      <w:proofErr w:type="spellEnd"/>
    </w:p>
    <w:p w14:paraId="63786AE8" w14:textId="77777777" w:rsidR="006F7A8B" w:rsidRDefault="00A64B14">
      <w:pPr>
        <w:pStyle w:val="BodyText"/>
        <w:spacing w:before="140" w:line="259" w:lineRule="auto"/>
        <w:ind w:right="113"/>
      </w:pP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des zones </w:t>
      </w:r>
      <w:proofErr w:type="spellStart"/>
      <w:r>
        <w:t>résidentielles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que Zaventem, Machelen, Steenokkerzeel et Kortenberg, </w:t>
      </w:r>
      <w:proofErr w:type="spellStart"/>
      <w:r>
        <w:t>l'exploitation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l'</w:t>
      </w:r>
      <w:r>
        <w:t>aéroport</w:t>
      </w:r>
      <w:proofErr w:type="spellEnd"/>
      <w:r>
        <w:t xml:space="preserve"> a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ambiant</w:t>
      </w:r>
      <w:proofErr w:type="spellEnd"/>
      <w:r>
        <w:t xml:space="preserve">.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l'endroit</w:t>
      </w:r>
      <w:proofErr w:type="spellEnd"/>
      <w:r>
        <w:t xml:space="preserve">, sous </w:t>
      </w:r>
      <w:proofErr w:type="spellStart"/>
      <w:r>
        <w:t>une</w:t>
      </w:r>
      <w:proofErr w:type="spellEnd"/>
      <w:r>
        <w:t xml:space="preserve"> piste </w:t>
      </w:r>
      <w:proofErr w:type="spellStart"/>
      <w:r>
        <w:t>d'</w:t>
      </w:r>
      <w:r>
        <w:t>atterrissage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décollage</w:t>
      </w:r>
      <w:proofErr w:type="spellEnd"/>
      <w:r>
        <w:t xml:space="preserve">, des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</w:t>
      </w:r>
      <w:proofErr w:type="spellStart"/>
      <w:r>
        <w:t>maximaux</w:t>
      </w:r>
      <w:proofErr w:type="spellEnd"/>
      <w:r>
        <w:t xml:space="preserve"> de plus de 90 dB(A)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produire</w:t>
      </w:r>
      <w:proofErr w:type="spellEnd"/>
      <w:r>
        <w:t xml:space="preserve">.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vols de </w:t>
      </w:r>
      <w:r>
        <w:rPr>
          <w:position w:val="1"/>
        </w:rPr>
        <w:t xml:space="preserve">nuit </w:t>
      </w:r>
      <w:proofErr w:type="spellStart"/>
      <w:r>
        <w:rPr>
          <w:position w:val="1"/>
        </w:rPr>
        <w:t>ou</w:t>
      </w:r>
      <w:proofErr w:type="spellEnd"/>
      <w:r>
        <w:rPr>
          <w:position w:val="1"/>
        </w:rPr>
        <w:t xml:space="preserve"> de jour, </w:t>
      </w:r>
      <w:proofErr w:type="spellStart"/>
      <w:r>
        <w:rPr>
          <w:position w:val="1"/>
        </w:rPr>
        <w:t>le</w:t>
      </w:r>
      <w:proofErr w:type="spellEnd"/>
      <w:r>
        <w:rPr>
          <w:position w:val="1"/>
        </w:rPr>
        <w:t xml:space="preserve"> </w:t>
      </w:r>
      <w:r>
        <w:rPr>
          <w:sz w:val="13"/>
        </w:rPr>
        <w:t xml:space="preserve">LAeq,1h </w:t>
      </w:r>
      <w:proofErr w:type="spellStart"/>
      <w:r>
        <w:rPr>
          <w:position w:val="1"/>
        </w:rPr>
        <w:t>augmente</w:t>
      </w:r>
      <w:proofErr w:type="spellEnd"/>
      <w:r>
        <w:rPr>
          <w:position w:val="1"/>
        </w:rPr>
        <w:t xml:space="preserve"> de 10 dB(A), </w:t>
      </w:r>
      <w:proofErr w:type="spellStart"/>
      <w:r>
        <w:rPr>
          <w:position w:val="1"/>
        </w:rPr>
        <w:t>voire</w:t>
      </w:r>
      <w:proofErr w:type="spellEnd"/>
      <w:r>
        <w:rPr>
          <w:position w:val="1"/>
        </w:rPr>
        <w:t xml:space="preserve"> de plus de 20 dB(A). La nuit, les </w:t>
      </w:r>
      <w:proofErr w:type="spellStart"/>
      <w:r>
        <w:rPr>
          <w:position w:val="1"/>
        </w:rPr>
        <w:t>effets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sont</w:t>
      </w:r>
      <w:proofErr w:type="spellEnd"/>
      <w:r>
        <w:rPr>
          <w:position w:val="1"/>
        </w:rP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plus </w:t>
      </w:r>
      <w:r>
        <w:t xml:space="preserve">importants </w:t>
      </w:r>
      <w:proofErr w:type="spellStart"/>
      <w:r>
        <w:t>car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de fond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.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, la piste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lastRenderedPageBreak/>
        <w:t>joue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rôle</w:t>
      </w:r>
      <w:proofErr w:type="spellEnd"/>
    </w:p>
    <w:p w14:paraId="1DAA1F3A" w14:textId="77777777" w:rsidR="006F7A8B" w:rsidRDefault="006F7A8B">
      <w:pPr>
        <w:spacing w:line="259" w:lineRule="auto"/>
        <w:sectPr w:rsidR="006F7A8B">
          <w:pgSz w:w="11910" w:h="16820"/>
          <w:pgMar w:top="2580" w:right="1300" w:bottom="1140" w:left="1300" w:header="711" w:footer="941" w:gutter="0"/>
          <w:cols w:space="720"/>
        </w:sectPr>
      </w:pPr>
    </w:p>
    <w:p w14:paraId="227CA3F4" w14:textId="77777777" w:rsidR="006F7A8B" w:rsidRDefault="006F7A8B">
      <w:pPr>
        <w:pStyle w:val="BodyText"/>
        <w:spacing w:before="26"/>
        <w:ind w:left="0"/>
        <w:jc w:val="left"/>
      </w:pPr>
    </w:p>
    <w:p w14:paraId="22AA7DBE" w14:textId="77777777" w:rsidR="006F7A8B" w:rsidRDefault="00A64B14">
      <w:pPr>
        <w:pStyle w:val="BodyText"/>
        <w:spacing w:line="259" w:lineRule="auto"/>
        <w:ind w:right="110"/>
      </w:pPr>
      <w:proofErr w:type="spellStart"/>
      <w:r>
        <w:t>un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. Les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décollent</w:t>
      </w:r>
      <w:proofErr w:type="spellEnd"/>
      <w:r>
        <w:t xml:space="preserve"> de 25R ont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évident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ambiant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à </w:t>
      </w:r>
      <w:proofErr w:type="spellStart"/>
      <w:r>
        <w:t>Diegem</w:t>
      </w:r>
      <w:proofErr w:type="spellEnd"/>
      <w:r>
        <w:t xml:space="preserve">-Lo et dans </w:t>
      </w:r>
      <w:proofErr w:type="spellStart"/>
      <w:r>
        <w:t>d'autres</w:t>
      </w:r>
      <w:proofErr w:type="spellEnd"/>
      <w:r>
        <w:t xml:space="preserve"> communes </w:t>
      </w:r>
      <w:proofErr w:type="spellStart"/>
      <w:r>
        <w:t>flam</w:t>
      </w:r>
      <w:r>
        <w:t>andes</w:t>
      </w:r>
      <w:proofErr w:type="spellEnd"/>
      <w:r>
        <w:t xml:space="preserve"> et, en </w:t>
      </w:r>
      <w:proofErr w:type="spellStart"/>
      <w:r>
        <w:t>fonction</w:t>
      </w:r>
      <w:proofErr w:type="spellEnd"/>
      <w:r>
        <w:t xml:space="preserve"> de la route </w:t>
      </w:r>
      <w:proofErr w:type="spellStart"/>
      <w:r>
        <w:t>empruntée</w:t>
      </w:r>
      <w:proofErr w:type="spellEnd"/>
      <w:r>
        <w:t xml:space="preserve">, </w:t>
      </w:r>
      <w:proofErr w:type="spellStart"/>
      <w:r>
        <w:t>également</w:t>
      </w:r>
      <w:proofErr w:type="spellEnd"/>
      <w:r>
        <w:t xml:space="preserve"> dans la </w:t>
      </w:r>
      <w:proofErr w:type="spellStart"/>
      <w:r>
        <w:t>région</w:t>
      </w:r>
      <w:proofErr w:type="spellEnd"/>
      <w:r>
        <w:t xml:space="preserve"> de Bruxelles-</w:t>
      </w:r>
      <w:proofErr w:type="spellStart"/>
      <w:r>
        <w:t>Capitale</w:t>
      </w:r>
      <w:proofErr w:type="spellEnd"/>
      <w:r>
        <w:t xml:space="preserve">. Plus </w:t>
      </w:r>
      <w:proofErr w:type="spellStart"/>
      <w:r>
        <w:t>le</w:t>
      </w:r>
      <w:proofErr w:type="spellEnd"/>
      <w:r>
        <w:t xml:space="preserve"> point </w:t>
      </w:r>
      <w:proofErr w:type="spellStart"/>
      <w:r>
        <w:t>d'immission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éloigné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, plus </w:t>
      </w:r>
      <w:proofErr w:type="spellStart"/>
      <w:r>
        <w:rPr>
          <w:spacing w:val="-1"/>
        </w:rPr>
        <w:t>l'</w:t>
      </w:r>
      <w:r>
        <w:t>effet</w:t>
      </w:r>
      <w:proofErr w:type="spellEnd"/>
      <w:r>
        <w:t xml:space="preserve"> du </w:t>
      </w:r>
      <w:proofErr w:type="spellStart"/>
      <w:r>
        <w:t>décollage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l'atterrissage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ambiant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. Pour les </w:t>
      </w:r>
      <w:proofErr w:type="spellStart"/>
      <w:r>
        <w:t>habitation</w:t>
      </w:r>
      <w:r>
        <w:t>s</w:t>
      </w:r>
      <w:proofErr w:type="spellEnd"/>
      <w:r>
        <w:t xml:space="preserve"> de Steenokkerzeel et de Kortenberg, </w:t>
      </w:r>
      <w:proofErr w:type="spellStart"/>
      <w:r>
        <w:t>situées</w:t>
      </w:r>
      <w:proofErr w:type="spellEnd"/>
      <w:r>
        <w:t xml:space="preserve"> pour la </w:t>
      </w:r>
      <w:proofErr w:type="spellStart"/>
      <w:r>
        <w:t>plupart</w:t>
      </w:r>
      <w:proofErr w:type="spellEnd"/>
      <w:r>
        <w:t xml:space="preserve"> dans la zone </w:t>
      </w:r>
      <w:proofErr w:type="spellStart"/>
      <w:r>
        <w:t>d'atterrissage</w:t>
      </w:r>
      <w:proofErr w:type="spellEnd"/>
      <w:r>
        <w:t xml:space="preserve"> de la piste 25R </w:t>
      </w:r>
      <w:proofErr w:type="spellStart"/>
      <w:r>
        <w:t>ou</w:t>
      </w:r>
      <w:proofErr w:type="spellEnd"/>
      <w:r>
        <w:t xml:space="preserve"> de la piste 25L, </w:t>
      </w:r>
      <w:proofErr w:type="spellStart"/>
      <w:r>
        <w:t>l'effet</w:t>
      </w:r>
      <w:proofErr w:type="spellEnd"/>
      <w:r>
        <w:t xml:space="preserve"> de </w:t>
      </w:r>
      <w:proofErr w:type="spellStart"/>
      <w:r>
        <w:t>l'atterrissage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détermine</w:t>
      </w:r>
      <w:proofErr w:type="spellEnd"/>
      <w:r>
        <w:t xml:space="preserve"> </w:t>
      </w:r>
      <w:proofErr w:type="spellStart"/>
      <w:r>
        <w:rPr>
          <w:position w:val="1"/>
        </w:rPr>
        <w:t>le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bruit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ambiant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exprimé</w:t>
      </w:r>
      <w:proofErr w:type="spellEnd"/>
      <w:r>
        <w:rPr>
          <w:position w:val="1"/>
        </w:rPr>
        <w:t xml:space="preserve"> en </w:t>
      </w:r>
      <w:r>
        <w:rPr>
          <w:sz w:val="13"/>
        </w:rPr>
        <w:t xml:space="preserve">LAeq,1h </w:t>
      </w:r>
      <w:proofErr w:type="spellStart"/>
      <w:r>
        <w:rPr>
          <w:position w:val="1"/>
        </w:rPr>
        <w:t>ou</w:t>
      </w:r>
      <w:proofErr w:type="spellEnd"/>
      <w:r>
        <w:rPr>
          <w:position w:val="1"/>
        </w:rPr>
        <w:t xml:space="preserve"> </w:t>
      </w:r>
      <w:r>
        <w:rPr>
          <w:sz w:val="13"/>
        </w:rPr>
        <w:t>LA01,1h</w:t>
      </w:r>
      <w:r>
        <w:rPr>
          <w:position w:val="1"/>
        </w:rPr>
        <w:t xml:space="preserve">. En </w:t>
      </w:r>
      <w:proofErr w:type="spellStart"/>
      <w:r>
        <w:rPr>
          <w:position w:val="1"/>
        </w:rPr>
        <w:t>fonction</w:t>
      </w:r>
      <w:proofErr w:type="spellEnd"/>
      <w:r>
        <w:rPr>
          <w:position w:val="1"/>
        </w:rPr>
        <w:t xml:space="preserve"> de </w:t>
      </w:r>
      <w:proofErr w:type="spellStart"/>
      <w:r>
        <w:rPr>
          <w:position w:val="1"/>
        </w:rPr>
        <w:t>l'utilisation</w:t>
      </w:r>
      <w:proofErr w:type="spellEnd"/>
      <w:r>
        <w:rPr>
          <w:position w:val="1"/>
        </w:rPr>
        <w:t xml:space="preserve"> de la </w:t>
      </w:r>
      <w:r>
        <w:rPr>
          <w:position w:val="1"/>
        </w:rPr>
        <w:t xml:space="preserve">piste transversale, </w:t>
      </w:r>
      <w:proofErr w:type="spellStart"/>
      <w:r>
        <w:rPr>
          <w:position w:val="1"/>
        </w:rPr>
        <w:t>le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bruit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ambiant</w:t>
      </w:r>
      <w:proofErr w:type="spellEnd"/>
      <w:r>
        <w:rPr>
          <w:position w:val="1"/>
        </w:rPr>
        <w:t xml:space="preserve"> </w:t>
      </w:r>
      <w:proofErr w:type="spellStart"/>
      <w:r>
        <w:t>augmentera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à Zaventem.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 xml:space="preserve"> de plus de 10 dB(A), </w:t>
      </w:r>
      <w:proofErr w:type="spellStart"/>
      <w:r>
        <w:t>voire</w:t>
      </w:r>
      <w:proofErr w:type="spellEnd"/>
      <w:r>
        <w:t xml:space="preserve"> 20 dB(A), se </w:t>
      </w:r>
      <w:proofErr w:type="spellStart"/>
      <w:r>
        <w:t>produit</w:t>
      </w:r>
      <w:proofErr w:type="spellEnd"/>
      <w:r>
        <w:t xml:space="preserve"> par rapport au </w:t>
      </w:r>
      <w:proofErr w:type="spellStart"/>
      <w:r>
        <w:t>bruit</w:t>
      </w:r>
      <w:proofErr w:type="spellEnd"/>
      <w:r>
        <w:t xml:space="preserve"> de fond.</w:t>
      </w:r>
    </w:p>
    <w:p w14:paraId="01A69B0C" w14:textId="77777777" w:rsidR="006F7A8B" w:rsidRDefault="00A64B14">
      <w:pPr>
        <w:pStyle w:val="BodyText"/>
        <w:spacing w:before="159" w:line="259" w:lineRule="auto"/>
        <w:ind w:right="115"/>
      </w:pPr>
      <w:proofErr w:type="spellStart"/>
      <w:r>
        <w:t>L'effet</w:t>
      </w:r>
      <w:proofErr w:type="spellEnd"/>
      <w:r>
        <w:t xml:space="preserve"> du pilotage vers Steenokkerzeel et Zaventem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limité</w:t>
      </w:r>
      <w:proofErr w:type="spellEnd"/>
      <w:r>
        <w:t xml:space="preserve">, mais si </w:t>
      </w:r>
      <w:proofErr w:type="spellStart"/>
      <w:r>
        <w:t>certains</w:t>
      </w:r>
      <w:proofErr w:type="spellEnd"/>
      <w:r>
        <w:t xml:space="preserve"> types </w:t>
      </w:r>
      <w:proofErr w:type="spellStart"/>
      <w:r>
        <w:t>d'avions</w:t>
      </w:r>
      <w:proofErr w:type="spellEnd"/>
      <w:r>
        <w:t xml:space="preserve"> </w:t>
      </w:r>
      <w:proofErr w:type="spellStart"/>
      <w:r>
        <w:t>fonctionnent</w:t>
      </w:r>
      <w:proofErr w:type="spellEnd"/>
      <w:r>
        <w:t xml:space="preserve"> à </w:t>
      </w:r>
      <w:proofErr w:type="spellStart"/>
      <w:r>
        <w:t>pleine</w:t>
      </w:r>
      <w:proofErr w:type="spellEnd"/>
      <w:r>
        <w:t xml:space="preserve"> puissance,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peut se </w:t>
      </w:r>
      <w:proofErr w:type="spellStart"/>
      <w:r>
        <w:t>produire</w:t>
      </w:r>
      <w:proofErr w:type="spellEnd"/>
      <w:r>
        <w:t xml:space="preserve"> pendant </w:t>
      </w:r>
      <w:proofErr w:type="spellStart"/>
      <w:r>
        <w:t>un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limité</w:t>
      </w:r>
      <w:proofErr w:type="spellEnd"/>
      <w:r>
        <w:t>.</w:t>
      </w:r>
    </w:p>
    <w:p w14:paraId="6F96D799" w14:textId="77777777" w:rsidR="006F7A8B" w:rsidRDefault="00A64B14">
      <w:pPr>
        <w:pStyle w:val="BodyText"/>
        <w:spacing w:before="159" w:line="259" w:lineRule="auto"/>
        <w:ind w:right="110"/>
      </w:pPr>
      <w:proofErr w:type="spellStart"/>
      <w:r>
        <w:t>L'effet</w:t>
      </w:r>
      <w:proofErr w:type="spellEnd"/>
      <w:r>
        <w:t xml:space="preserve"> </w:t>
      </w:r>
      <w:proofErr w:type="spellStart"/>
      <w:r>
        <w:t>cumulé</w:t>
      </w:r>
      <w:proofErr w:type="spellEnd"/>
      <w:r>
        <w:t xml:space="preserve"> du </w:t>
      </w:r>
      <w:proofErr w:type="spellStart"/>
      <w:r>
        <w:t>roulage</w:t>
      </w:r>
      <w:proofErr w:type="spellEnd"/>
      <w:r>
        <w:t xml:space="preserve"> et de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l'APU</w:t>
      </w:r>
      <w:proofErr w:type="spellEnd"/>
      <w:r>
        <w:t xml:space="preserve">/GPU </w:t>
      </w:r>
      <w:proofErr w:type="spellStart"/>
      <w:r>
        <w:t>es</w:t>
      </w:r>
      <w:r>
        <w:t>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perceptible</w:t>
      </w:r>
      <w:proofErr w:type="spellEnd"/>
      <w:r>
        <w:t xml:space="preserve"> par rapport au </w:t>
      </w:r>
      <w:proofErr w:type="spellStart"/>
      <w:r>
        <w:rPr>
          <w:position w:val="1"/>
        </w:rPr>
        <w:t>bruit</w:t>
      </w:r>
      <w:proofErr w:type="spellEnd"/>
      <w:r>
        <w:rPr>
          <w:position w:val="1"/>
        </w:rPr>
        <w:t xml:space="preserve"> de fond </w:t>
      </w:r>
      <w:r>
        <w:t>continu</w:t>
      </w:r>
      <w:r>
        <w:rPr>
          <w:position w:val="1"/>
        </w:rPr>
        <w:t xml:space="preserve">, </w:t>
      </w:r>
      <w:proofErr w:type="spellStart"/>
      <w:r>
        <w:rPr>
          <w:position w:val="1"/>
        </w:rPr>
        <w:t>surtout</w:t>
      </w:r>
      <w:proofErr w:type="spellEnd"/>
      <w:r>
        <w:rPr>
          <w:position w:val="1"/>
        </w:rPr>
        <w:t xml:space="preserve"> à Steenokkerzeel et </w:t>
      </w:r>
      <w:proofErr w:type="spellStart"/>
      <w:r>
        <w:rPr>
          <w:position w:val="1"/>
        </w:rPr>
        <w:t>mesurable</w:t>
      </w:r>
      <w:proofErr w:type="spellEnd"/>
      <w:r>
        <w:rPr>
          <w:position w:val="1"/>
        </w:rPr>
        <w:t xml:space="preserve"> dans </w:t>
      </w:r>
      <w:proofErr w:type="spellStart"/>
      <w:r>
        <w:rPr>
          <w:position w:val="1"/>
        </w:rPr>
        <w:t>le</w:t>
      </w:r>
      <w:proofErr w:type="spellEnd"/>
      <w:r>
        <w:rPr>
          <w:position w:val="1"/>
        </w:rPr>
        <w:t xml:space="preserve"> </w:t>
      </w:r>
      <w:r>
        <w:rPr>
          <w:sz w:val="13"/>
        </w:rPr>
        <w:t>LA95.1h</w:t>
      </w:r>
      <w:r>
        <w:rPr>
          <w:position w:val="1"/>
        </w:rPr>
        <w:t xml:space="preserve">. A </w:t>
      </w:r>
      <w:proofErr w:type="spellStart"/>
      <w:r>
        <w:rPr>
          <w:position w:val="1"/>
        </w:rPr>
        <w:t>certains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moments</w:t>
      </w:r>
      <w:proofErr w:type="spellEnd"/>
      <w:r>
        <w:rPr>
          <w:position w:val="1"/>
        </w:rPr>
        <w:t xml:space="preserve">, mais </w:t>
      </w:r>
      <w:r>
        <w:t xml:space="preserve">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dépassement</w:t>
      </w:r>
      <w:proofErr w:type="spellEnd"/>
      <w:r>
        <w:t xml:space="preserve"> de la </w:t>
      </w:r>
      <w:proofErr w:type="spellStart"/>
      <w:r>
        <w:t>norme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pour la période du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nuit. Au cours de la période de pointe du </w:t>
      </w:r>
      <w:proofErr w:type="spellStart"/>
      <w:r>
        <w:t>matin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continu </w:t>
      </w:r>
      <w:proofErr w:type="spellStart"/>
      <w:r>
        <w:t>dû</w:t>
      </w:r>
      <w:proofErr w:type="spellEnd"/>
      <w:r>
        <w:t xml:space="preserve"> au </w:t>
      </w:r>
      <w:proofErr w:type="spellStart"/>
      <w:r>
        <w:t>roulage</w:t>
      </w:r>
      <w:proofErr w:type="spellEnd"/>
      <w:r>
        <w:t xml:space="preserve"> à Steenokkerzeel peut </w:t>
      </w:r>
      <w:proofErr w:type="spellStart"/>
      <w:r>
        <w:t>atteindre</w:t>
      </w:r>
      <w:proofErr w:type="spellEnd"/>
      <w:r>
        <w:t xml:space="preserve"> plus de 55 dB(A).</w:t>
      </w:r>
    </w:p>
    <w:p w14:paraId="08DA0A4A" w14:textId="77777777" w:rsidR="006F7A8B" w:rsidRDefault="00A64B14">
      <w:pPr>
        <w:pStyle w:val="BodyText"/>
        <w:spacing w:before="160" w:line="256" w:lineRule="auto"/>
        <w:ind w:right="111"/>
      </w:pPr>
      <w:proofErr w:type="spellStart"/>
      <w:r>
        <w:rPr>
          <w:position w:val="1"/>
        </w:rPr>
        <w:t>Il</w:t>
      </w:r>
      <w:proofErr w:type="spellEnd"/>
      <w:r>
        <w:rPr>
          <w:position w:val="1"/>
        </w:rPr>
        <w:t xml:space="preserve"> y a </w:t>
      </w:r>
      <w:proofErr w:type="spellStart"/>
      <w:r>
        <w:rPr>
          <w:position w:val="1"/>
        </w:rPr>
        <w:t>également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un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effet</w:t>
      </w:r>
      <w:proofErr w:type="spellEnd"/>
      <w:r>
        <w:rPr>
          <w:position w:val="1"/>
        </w:rPr>
        <w:t xml:space="preserve"> du </w:t>
      </w:r>
      <w:proofErr w:type="spellStart"/>
      <w:r>
        <w:rPr>
          <w:position w:val="1"/>
        </w:rPr>
        <w:t>roulage</w:t>
      </w:r>
      <w:proofErr w:type="spellEnd"/>
      <w:r>
        <w:rPr>
          <w:position w:val="1"/>
        </w:rPr>
        <w:t xml:space="preserve"> et de </w:t>
      </w:r>
      <w:proofErr w:type="spellStart"/>
      <w:r>
        <w:rPr>
          <w:position w:val="1"/>
        </w:rPr>
        <w:t>l'utilisation</w:t>
      </w:r>
      <w:proofErr w:type="spellEnd"/>
      <w:r>
        <w:rPr>
          <w:position w:val="1"/>
        </w:rPr>
        <w:t xml:space="preserve"> de </w:t>
      </w:r>
      <w:proofErr w:type="spellStart"/>
      <w:r>
        <w:rPr>
          <w:position w:val="1"/>
        </w:rPr>
        <w:t>l'APU</w:t>
      </w:r>
      <w:proofErr w:type="spellEnd"/>
      <w:r>
        <w:rPr>
          <w:position w:val="1"/>
        </w:rPr>
        <w:t xml:space="preserve"> en </w:t>
      </w:r>
      <w:proofErr w:type="spellStart"/>
      <w:r>
        <w:rPr>
          <w:position w:val="1"/>
        </w:rPr>
        <w:t>direction</w:t>
      </w:r>
      <w:proofErr w:type="spellEnd"/>
      <w:r>
        <w:rPr>
          <w:position w:val="1"/>
        </w:rPr>
        <w:t xml:space="preserve"> de Melsbroek.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r>
        <w:rPr>
          <w:position w:val="1"/>
        </w:rPr>
        <w:t xml:space="preserve">contour </w:t>
      </w:r>
      <w:proofErr w:type="spellStart"/>
      <w:r>
        <w:rPr>
          <w:sz w:val="13"/>
        </w:rPr>
        <w:t>Lden</w:t>
      </w:r>
      <w:proofErr w:type="spellEnd"/>
      <w:r>
        <w:rPr>
          <w:sz w:val="13"/>
        </w:rPr>
        <w:t xml:space="preserve"> </w:t>
      </w:r>
      <w:r>
        <w:rPr>
          <w:position w:val="1"/>
        </w:rPr>
        <w:t xml:space="preserve">de 55 dB(A), </w:t>
      </w:r>
      <w:proofErr w:type="spellStart"/>
      <w:r>
        <w:rPr>
          <w:position w:val="1"/>
        </w:rPr>
        <w:t>qui</w:t>
      </w:r>
      <w:proofErr w:type="spellEnd"/>
      <w:r>
        <w:rPr>
          <w:position w:val="1"/>
        </w:rP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comme </w:t>
      </w:r>
      <w:proofErr w:type="spellStart"/>
      <w:r>
        <w:t>limite</w:t>
      </w:r>
      <w:proofErr w:type="spellEnd"/>
      <w:r>
        <w:t xml:space="preserve"> inférieure pour les opérations </w:t>
      </w:r>
      <w:proofErr w:type="spellStart"/>
      <w:r>
        <w:t>aéroportuaires</w:t>
      </w:r>
      <w:proofErr w:type="spellEnd"/>
      <w:r>
        <w:t xml:space="preserve">, </w:t>
      </w:r>
      <w:proofErr w:type="spellStart"/>
      <w:r>
        <w:t>n'atteint</w:t>
      </w:r>
      <w:proofErr w:type="spellEnd"/>
      <w:r>
        <w:t xml:space="preserve"> pas les </w:t>
      </w:r>
      <w:proofErr w:type="spellStart"/>
      <w:r>
        <w:rPr>
          <w:spacing w:val="-2"/>
        </w:rPr>
        <w:t>résidences</w:t>
      </w:r>
      <w:proofErr w:type="spellEnd"/>
      <w:r>
        <w:rPr>
          <w:spacing w:val="-2"/>
        </w:rPr>
        <w:t>.</w:t>
      </w:r>
    </w:p>
    <w:p w14:paraId="2FC961B8" w14:textId="77777777" w:rsidR="006F7A8B" w:rsidRDefault="00A64B14">
      <w:pPr>
        <w:pStyle w:val="BodyText"/>
        <w:spacing w:before="167" w:line="254" w:lineRule="auto"/>
        <w:ind w:right="114"/>
      </w:pPr>
      <w:r>
        <w:t xml:space="preserve">Les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. Le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conforme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dispositions</w:t>
      </w:r>
      <w:proofErr w:type="spellEnd"/>
      <w:r>
        <w:t xml:space="preserve"> de VLAREM</w:t>
      </w:r>
      <w:r>
        <w:t xml:space="preserve"> II et </w:t>
      </w:r>
      <w:proofErr w:type="spellStart"/>
      <w:r>
        <w:t>n'augmente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 pas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de fond.</w:t>
      </w:r>
    </w:p>
    <w:p w14:paraId="5BB6A975" w14:textId="77777777" w:rsidR="006F7A8B" w:rsidRDefault="00A64B14">
      <w:pPr>
        <w:pStyle w:val="BodyText"/>
        <w:spacing w:before="169" w:line="259" w:lineRule="auto"/>
        <w:ind w:right="112"/>
      </w:pPr>
      <w:r>
        <w:t xml:space="preserve">Enfin,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par rapport à la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. La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l'infrastructure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place</w:t>
      </w:r>
      <w:proofErr w:type="spellEnd"/>
      <w:r>
        <w:t xml:space="preserve"> mais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d'activités</w:t>
      </w:r>
      <w:proofErr w:type="spellEnd"/>
      <w:r>
        <w:t xml:space="preserve">. L'A201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spécialement</w:t>
      </w:r>
      <w:proofErr w:type="spellEnd"/>
      <w:r>
        <w:t xml:space="preserve"> </w:t>
      </w:r>
      <w:proofErr w:type="spellStart"/>
      <w:r>
        <w:t>construite</w:t>
      </w:r>
      <w:proofErr w:type="spellEnd"/>
      <w:r>
        <w:t xml:space="preserve"> comme </w:t>
      </w:r>
      <w:proofErr w:type="spellStart"/>
      <w:r>
        <w:t>accès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qu'avec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sans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l'A201 (</w:t>
      </w:r>
      <w:proofErr w:type="spellStart"/>
      <w:r>
        <w:t>avec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sans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aéroportuaire</w:t>
      </w:r>
      <w:proofErr w:type="spellEnd"/>
      <w:r>
        <w:t xml:space="preserve">)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ait</w:t>
      </w:r>
      <w:proofErr w:type="spellEnd"/>
      <w:r>
        <w:t xml:space="preserve"> </w:t>
      </w:r>
      <w:proofErr w:type="spellStart"/>
      <w:r>
        <w:t>effectivement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au niveau </w:t>
      </w:r>
      <w:r>
        <w:rPr>
          <w:spacing w:val="-9"/>
        </w:rPr>
        <w:t xml:space="preserve">des </w:t>
      </w:r>
      <w:proofErr w:type="spellStart"/>
      <w:r>
        <w:t>habitations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long de l'A201. 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éga</w:t>
      </w:r>
      <w:r>
        <w:t>lement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au niveau des </w:t>
      </w:r>
      <w:proofErr w:type="spellStart"/>
      <w:r>
        <w:t>résidences</w:t>
      </w:r>
      <w:proofErr w:type="spellEnd"/>
      <w:r>
        <w:t xml:space="preserve"> à </w:t>
      </w:r>
      <w:r>
        <w:rPr>
          <w:spacing w:val="-2"/>
        </w:rPr>
        <w:t>Melsbroek.</w:t>
      </w:r>
    </w:p>
    <w:p w14:paraId="098FD0A3" w14:textId="77777777" w:rsidR="006F7A8B" w:rsidRDefault="00A64B14">
      <w:pPr>
        <w:spacing w:before="155"/>
        <w:ind w:left="1193"/>
        <w:rPr>
          <w:i/>
          <w:sz w:val="20"/>
        </w:rPr>
      </w:pPr>
      <w:r>
        <w:rPr>
          <w:i/>
          <w:spacing w:val="-2"/>
          <w:sz w:val="20"/>
          <w:u w:val="single"/>
        </w:rPr>
        <w:t xml:space="preserve">Scénario </w:t>
      </w:r>
      <w:proofErr w:type="spellStart"/>
      <w:r>
        <w:rPr>
          <w:i/>
          <w:spacing w:val="-2"/>
          <w:sz w:val="20"/>
          <w:u w:val="single"/>
        </w:rPr>
        <w:t>futur</w:t>
      </w:r>
      <w:proofErr w:type="spellEnd"/>
    </w:p>
    <w:p w14:paraId="6D43BC9A" w14:textId="77777777" w:rsidR="006F7A8B" w:rsidRDefault="00A64B14">
      <w:pPr>
        <w:pStyle w:val="BodyText"/>
        <w:spacing w:before="183" w:line="259" w:lineRule="auto"/>
        <w:ind w:right="110"/>
      </w:pPr>
      <w:r>
        <w:t xml:space="preserve">Si </w:t>
      </w:r>
      <w:proofErr w:type="spellStart"/>
      <w:r>
        <w:t>le</w:t>
      </w:r>
      <w:proofErr w:type="spellEnd"/>
      <w:r>
        <w:t xml:space="preserve"> scénario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comparé</w:t>
      </w:r>
      <w:proofErr w:type="spellEnd"/>
      <w:r>
        <w:t xml:space="preserve"> à la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(pour réf 2019 </w:t>
      </w:r>
      <w:proofErr w:type="spellStart"/>
      <w:r>
        <w:t>ou</w:t>
      </w:r>
      <w:proofErr w:type="spellEnd"/>
      <w:r>
        <w:t xml:space="preserve"> 2032), la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r>
        <w:rPr>
          <w:b/>
        </w:rPr>
        <w:t xml:space="preserve">routier </w:t>
      </w:r>
      <w:proofErr w:type="spellStart"/>
      <w:r>
        <w:t>reste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. La </w:t>
      </w:r>
      <w:proofErr w:type="spellStart"/>
      <w:r>
        <w:t>pénalisation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l'</w:t>
      </w:r>
      <w:r>
        <w:rPr>
          <w:b/>
        </w:rPr>
        <w:t xml:space="preserve">A201 </w:t>
      </w:r>
      <w:r>
        <w:t xml:space="preserve">a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su</w:t>
      </w:r>
      <w:r>
        <w:t>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prévoir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long de l'A201 (en particulier du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)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l'augmentation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routier. La </w:t>
      </w:r>
      <w:proofErr w:type="spellStart"/>
      <w:r>
        <w:t>limitation</w:t>
      </w:r>
      <w:proofErr w:type="spellEnd"/>
      <w:r>
        <w:t xml:space="preserve"> de </w:t>
      </w:r>
      <w:proofErr w:type="spellStart"/>
      <w:r>
        <w:t>vitesse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pour 2032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telle</w:t>
      </w:r>
      <w:proofErr w:type="spellEnd"/>
      <w:r>
        <w:t xml:space="preserve"> que la </w:t>
      </w:r>
      <w:proofErr w:type="spellStart"/>
      <w:r>
        <w:t>ré</w:t>
      </w:r>
      <w:r>
        <w:t>duction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 soit </w:t>
      </w:r>
      <w:proofErr w:type="spellStart"/>
      <w:r>
        <w:t>suffisante</w:t>
      </w:r>
      <w:proofErr w:type="spellEnd"/>
      <w:r>
        <w:t xml:space="preserve"> pour </w:t>
      </w:r>
      <w:proofErr w:type="spellStart"/>
      <w:r>
        <w:t>atténuer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réduction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 de plus de 10 dB(A) </w:t>
      </w:r>
      <w:proofErr w:type="spellStart"/>
      <w:r>
        <w:t>sur</w:t>
      </w:r>
      <w:proofErr w:type="spellEnd"/>
      <w:r>
        <w:t xml:space="preserve"> l'A201 en raison du </w:t>
      </w:r>
      <w:proofErr w:type="spellStart"/>
      <w:r>
        <w:t>trafic</w:t>
      </w:r>
      <w:proofErr w:type="spellEnd"/>
      <w:r>
        <w:t xml:space="preserve"> vers </w:t>
      </w:r>
      <w:proofErr w:type="spellStart"/>
      <w:r>
        <w:t>l'aéroport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nécessaire</w:t>
      </w:r>
      <w:r>
        <w:t xml:space="preserve"> </w:t>
      </w:r>
      <w:proofErr w:type="spellStart"/>
      <w:r>
        <w:t>selon</w:t>
      </w:r>
      <w:proofErr w:type="spellEnd"/>
      <w:r>
        <w:t xml:space="preserve"> la carte </w:t>
      </w:r>
      <w:proofErr w:type="spellStart"/>
      <w:r>
        <w:t>d'orientation</w:t>
      </w:r>
      <w:proofErr w:type="spellEnd"/>
      <w:r>
        <w:t xml:space="preserve">. En résumé,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d'envisager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long de l'A201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augmentera</w:t>
      </w:r>
      <w:proofErr w:type="spellEnd"/>
      <w:r>
        <w:t xml:space="preserve"> à </w:t>
      </w:r>
      <w:proofErr w:type="spellStart"/>
      <w:r>
        <w:t>l'</w:t>
      </w:r>
      <w:r>
        <w:rPr>
          <w:spacing w:val="-7"/>
        </w:rPr>
        <w:t>avenir</w:t>
      </w:r>
      <w:proofErr w:type="spellEnd"/>
      <w:r>
        <w:rPr>
          <w:spacing w:val="-7"/>
        </w:rPr>
        <w:t>.</w:t>
      </w:r>
      <w:r>
        <w:t xml:space="preserve">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mise en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d'objets</w:t>
      </w:r>
      <w:proofErr w:type="spellEnd"/>
      <w:r>
        <w:t xml:space="preserve"> anti-</w:t>
      </w:r>
      <w:proofErr w:type="spellStart"/>
      <w:r>
        <w:t>bruit</w:t>
      </w:r>
      <w:proofErr w:type="spellEnd"/>
      <w:r>
        <w:t xml:space="preserve"> au </w:t>
      </w:r>
      <w:proofErr w:type="spellStart"/>
      <w:r>
        <w:t>sud</w:t>
      </w:r>
      <w:proofErr w:type="spellEnd"/>
      <w:r>
        <w:t xml:space="preserve"> de l'A201 (</w:t>
      </w:r>
      <w:proofErr w:type="spellStart"/>
      <w:r>
        <w:t>tels</w:t>
      </w:r>
      <w:proofErr w:type="spellEnd"/>
      <w:r>
        <w:t xml:space="preserve"> que des </w:t>
      </w:r>
      <w:proofErr w:type="spellStart"/>
      <w:r>
        <w:t>murs</w:t>
      </w:r>
      <w:proofErr w:type="spellEnd"/>
      <w:r>
        <w:t xml:space="preserve"> anti-</w:t>
      </w:r>
      <w:proofErr w:type="spellStart"/>
      <w:r>
        <w:t>b</w:t>
      </w:r>
      <w:r>
        <w:t>ruit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minimale de 6 </w:t>
      </w:r>
      <w:proofErr w:type="spellStart"/>
      <w:r>
        <w:t>mètres</w:t>
      </w:r>
      <w:proofErr w:type="spellEnd"/>
      <w:r>
        <w:t>).</w:t>
      </w:r>
    </w:p>
    <w:p w14:paraId="5AA75369" w14:textId="77777777" w:rsidR="006F7A8B" w:rsidRDefault="00A64B14">
      <w:pPr>
        <w:pStyle w:val="BodyText"/>
        <w:spacing w:before="157" w:line="259" w:lineRule="auto"/>
        <w:ind w:right="114"/>
      </w:pPr>
      <w:r>
        <w:t xml:space="preserve">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sous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(</w:t>
      </w:r>
      <w:proofErr w:type="spellStart"/>
      <w:r>
        <w:t>réalisation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objet</w:t>
      </w:r>
      <w:proofErr w:type="spellEnd"/>
      <w:r>
        <w:t xml:space="preserve"> </w:t>
      </w:r>
      <w:proofErr w:type="spellStart"/>
      <w:r>
        <w:t>antibruit</w:t>
      </w:r>
      <w:proofErr w:type="spellEnd"/>
      <w:r>
        <w:t xml:space="preserve">)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mise en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étudiée</w:t>
      </w:r>
      <w:proofErr w:type="spellEnd"/>
      <w:r>
        <w:t xml:space="preserve"> </w:t>
      </w:r>
      <w:proofErr w:type="spellStart"/>
      <w:r>
        <w:t>concrètement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étude de </w:t>
      </w:r>
      <w:proofErr w:type="spellStart"/>
      <w:r>
        <w:t>faisabilité</w:t>
      </w:r>
      <w:proofErr w:type="spellEnd"/>
      <w:r>
        <w:t>.</w:t>
      </w:r>
    </w:p>
    <w:p w14:paraId="6037B989" w14:textId="77777777" w:rsidR="006F7A8B" w:rsidRDefault="006F7A8B">
      <w:pPr>
        <w:spacing w:line="259" w:lineRule="auto"/>
        <w:sectPr w:rsidR="006F7A8B">
          <w:pgSz w:w="11910" w:h="16820"/>
          <w:pgMar w:top="2580" w:right="1300" w:bottom="1140" w:left="1300" w:header="711" w:footer="941" w:gutter="0"/>
          <w:cols w:space="720"/>
        </w:sectPr>
      </w:pPr>
    </w:p>
    <w:p w14:paraId="54D5A72B" w14:textId="77777777" w:rsidR="006F7A8B" w:rsidRDefault="006F7A8B">
      <w:pPr>
        <w:pStyle w:val="BodyText"/>
        <w:spacing w:before="26"/>
        <w:ind w:left="0"/>
        <w:jc w:val="left"/>
      </w:pPr>
    </w:p>
    <w:p w14:paraId="237AF3C4" w14:textId="77777777" w:rsidR="006F7A8B" w:rsidRDefault="00A64B14">
      <w:pPr>
        <w:pStyle w:val="BodyText"/>
        <w:spacing w:line="259" w:lineRule="auto"/>
        <w:ind w:right="110"/>
      </w:pPr>
      <w:proofErr w:type="spellStart"/>
      <w:r>
        <w:t>Cela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examen des </w:t>
      </w:r>
      <w:proofErr w:type="spellStart"/>
      <w:r>
        <w:t>possibilités</w:t>
      </w:r>
      <w:proofErr w:type="spellEnd"/>
      <w:r>
        <w:t xml:space="preserve"> </w:t>
      </w:r>
      <w:proofErr w:type="spellStart"/>
      <w:r>
        <w:t>spatiales</w:t>
      </w:r>
      <w:proofErr w:type="spellEnd"/>
      <w:r>
        <w:t xml:space="preserve"> et des </w:t>
      </w:r>
      <w:proofErr w:type="spellStart"/>
      <w:r>
        <w:t>exigences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d'urbanisme</w:t>
      </w:r>
      <w:proofErr w:type="spellEnd"/>
      <w:r>
        <w:t xml:space="preserve"> (en tenant </w:t>
      </w:r>
      <w:proofErr w:type="spellStart"/>
      <w:r>
        <w:t>compte</w:t>
      </w:r>
      <w:proofErr w:type="spellEnd"/>
      <w:r>
        <w:t xml:space="preserve"> du fait que la CAB ne </w:t>
      </w:r>
      <w:proofErr w:type="spellStart"/>
      <w:r>
        <w:t>possède</w:t>
      </w:r>
      <w:proofErr w:type="spellEnd"/>
      <w:r>
        <w:t xml:space="preserve"> ni ne </w:t>
      </w:r>
      <w:proofErr w:type="spellStart"/>
      <w:r>
        <w:t>gère</w:t>
      </w:r>
      <w:proofErr w:type="spellEnd"/>
      <w:r>
        <w:t xml:space="preserve"> ces </w:t>
      </w:r>
      <w:proofErr w:type="spellStart"/>
      <w:r>
        <w:t>terrains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long de la route) et des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(</w:t>
      </w:r>
      <w:proofErr w:type="spellStart"/>
      <w:r>
        <w:t>matériau</w:t>
      </w:r>
      <w:proofErr w:type="spellEnd"/>
      <w:r>
        <w:t xml:space="preserve">, </w:t>
      </w:r>
      <w:proofErr w:type="spellStart"/>
      <w:r>
        <w:t>hauteur</w:t>
      </w:r>
      <w:proofErr w:type="spellEnd"/>
      <w:r>
        <w:t xml:space="preserve">, </w:t>
      </w:r>
      <w:proofErr w:type="spellStart"/>
      <w:r>
        <w:t>longueur</w:t>
      </w:r>
      <w:proofErr w:type="spellEnd"/>
      <w:r>
        <w:t>).</w:t>
      </w:r>
    </w:p>
    <w:p w14:paraId="3EE66332" w14:textId="77777777" w:rsidR="006F7A8B" w:rsidRDefault="00A64B14">
      <w:pPr>
        <w:pStyle w:val="BodyText"/>
        <w:spacing w:before="159" w:line="259" w:lineRule="auto"/>
        <w:ind w:right="110"/>
      </w:pPr>
      <w:proofErr w:type="spellStart"/>
      <w:r>
        <w:t>L'effet</w:t>
      </w:r>
      <w:proofErr w:type="spellEnd"/>
      <w:r>
        <w:t xml:space="preserve"> du</w:t>
      </w:r>
      <w:r>
        <w:t xml:space="preserve"> </w:t>
      </w:r>
      <w:proofErr w:type="spellStart"/>
      <w:r>
        <w:rPr>
          <w:b/>
        </w:rPr>
        <w:t>roulage</w:t>
      </w:r>
      <w:proofErr w:type="spellEnd"/>
      <w:r>
        <w:rPr>
          <w:b/>
        </w:rPr>
        <w:t xml:space="preserve"> et de </w:t>
      </w:r>
      <w:proofErr w:type="spellStart"/>
      <w:r>
        <w:rPr>
          <w:b/>
        </w:rPr>
        <w:t>l'APU</w:t>
      </w:r>
      <w:proofErr w:type="spellEnd"/>
      <w:r>
        <w:rPr>
          <w:b/>
        </w:rPr>
        <w:t xml:space="preserve"> </w:t>
      </w:r>
      <w:proofErr w:type="spellStart"/>
      <w:r>
        <w:t>s'étend</w:t>
      </w:r>
      <w:proofErr w:type="spellEnd"/>
      <w:r>
        <w:t xml:space="preserve"> en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à </w:t>
      </w:r>
      <w:proofErr w:type="spellStart"/>
      <w:r>
        <w:t>Diegem</w:t>
      </w:r>
      <w:proofErr w:type="spellEnd"/>
      <w:r>
        <w:t xml:space="preserve">-Lo et en </w:t>
      </w:r>
      <w:proofErr w:type="spellStart"/>
      <w:r>
        <w:t>partie</w:t>
      </w:r>
      <w:proofErr w:type="spellEnd"/>
      <w:r>
        <w:t xml:space="preserve"> à Melsbroek, mais en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 par rapport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sources de </w:t>
      </w:r>
      <w:proofErr w:type="spellStart"/>
      <w:r>
        <w:t>bruit</w:t>
      </w:r>
      <w:proofErr w:type="spellEnd"/>
      <w:r>
        <w:t xml:space="preserve"> (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et </w:t>
      </w:r>
      <w:proofErr w:type="spellStart"/>
      <w:r>
        <w:t>trafic</w:t>
      </w:r>
      <w:proofErr w:type="spellEnd"/>
      <w:r>
        <w:t xml:space="preserve"> routier), </w:t>
      </w:r>
      <w:proofErr w:type="spellStart"/>
      <w:r>
        <w:t>il</w:t>
      </w:r>
      <w:proofErr w:type="spellEnd"/>
      <w:r>
        <w:t xml:space="preserve"> sera </w:t>
      </w:r>
      <w:proofErr w:type="spellStart"/>
      <w:r>
        <w:t>négligeable</w:t>
      </w:r>
      <w:proofErr w:type="spellEnd"/>
      <w:r>
        <w:t xml:space="preserve">. Le </w:t>
      </w:r>
      <w:proofErr w:type="spellStart"/>
      <w:r>
        <w:t>roulage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(en </w:t>
      </w:r>
      <w:proofErr w:type="spellStart"/>
      <w:r>
        <w:t>partie</w:t>
      </w:r>
      <w:proofErr w:type="spellEnd"/>
      <w:r>
        <w:t xml:space="preserve">) peut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</w:t>
      </w:r>
      <w:r>
        <w:t>nfluence</w:t>
      </w:r>
      <w:proofErr w:type="spellEnd"/>
      <w:r>
        <w:t xml:space="preserve"> </w:t>
      </w:r>
      <w:proofErr w:type="spellStart"/>
      <w:r>
        <w:t>limitative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point, mais ne sera pas </w:t>
      </w:r>
      <w:proofErr w:type="spellStart"/>
      <w:r>
        <w:t>décisif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égard.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</w:t>
      </w:r>
      <w:proofErr w:type="spellStart"/>
      <w:r>
        <w:t>d'examiner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placer des </w:t>
      </w:r>
      <w:proofErr w:type="spellStart"/>
      <w:r>
        <w:t>écrans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des barrages de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écrans</w:t>
      </w:r>
      <w:proofErr w:type="spellEnd"/>
      <w:r>
        <w:t xml:space="preserve"> </w:t>
      </w:r>
      <w:proofErr w:type="spellStart"/>
      <w:r>
        <w:t>équivalents</w:t>
      </w:r>
      <w:proofErr w:type="spellEnd"/>
      <w:r>
        <w:t xml:space="preserve"> pour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roulage</w:t>
      </w:r>
      <w:proofErr w:type="spellEnd"/>
      <w:r>
        <w:t xml:space="preserve">. </w:t>
      </w:r>
      <w:proofErr w:type="spellStart"/>
      <w:r>
        <w:t>L'effet</w:t>
      </w:r>
      <w:proofErr w:type="spellEnd"/>
      <w:r>
        <w:t xml:space="preserve"> des </w:t>
      </w:r>
      <w:proofErr w:type="spellStart"/>
      <w:r>
        <w:rPr>
          <w:b/>
        </w:rPr>
        <w:t>essais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roulage</w:t>
      </w:r>
      <w:proofErr w:type="spellEnd"/>
      <w:r>
        <w:rPr>
          <w:b/>
        </w:rPr>
        <w:t xml:space="preserve"> </w:t>
      </w:r>
      <w:proofErr w:type="spellStart"/>
      <w:r>
        <w:t>diminuera</w:t>
      </w:r>
      <w:proofErr w:type="spellEnd"/>
      <w:r>
        <w:t xml:space="preserve"> au </w:t>
      </w:r>
      <w:proofErr w:type="spellStart"/>
      <w:r>
        <w:t>fur</w:t>
      </w:r>
      <w:proofErr w:type="spellEnd"/>
      <w:r>
        <w:t xml:space="preserve"> et à </w:t>
      </w:r>
      <w:proofErr w:type="spellStart"/>
      <w:r>
        <w:t>mesure</w:t>
      </w:r>
      <w:proofErr w:type="spellEnd"/>
      <w:r>
        <w:t xml:space="preserve"> que la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</w:t>
      </w:r>
      <w:proofErr w:type="spellStart"/>
      <w:r>
        <w:t>d'essai</w:t>
      </w:r>
      <w:proofErr w:type="spellEnd"/>
      <w:r>
        <w:t xml:space="preserve"> </w:t>
      </w:r>
      <w:proofErr w:type="spellStart"/>
      <w:r>
        <w:t>changera</w:t>
      </w:r>
      <w:proofErr w:type="spellEnd"/>
      <w:r>
        <w:t xml:space="preserve"> et que </w:t>
      </w:r>
      <w:proofErr w:type="spellStart"/>
      <w:r>
        <w:t>l'emplacement</w:t>
      </w:r>
      <w:proofErr w:type="spellEnd"/>
      <w:r>
        <w:t xml:space="preserve"> </w:t>
      </w:r>
      <w:proofErr w:type="spellStart"/>
      <w:r>
        <w:t>changera</w:t>
      </w:r>
      <w:proofErr w:type="spellEnd"/>
      <w:r>
        <w:t xml:space="preserve">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de placer des </w:t>
      </w:r>
      <w:proofErr w:type="spellStart"/>
      <w:r>
        <w:t>écrans</w:t>
      </w:r>
      <w:proofErr w:type="spellEnd"/>
      <w:r>
        <w:t xml:space="preserve"> en </w:t>
      </w:r>
      <w:proofErr w:type="spellStart"/>
      <w:r>
        <w:t>forme</w:t>
      </w:r>
      <w:proofErr w:type="spellEnd"/>
      <w:r>
        <w:t xml:space="preserve"> de U </w:t>
      </w:r>
      <w:proofErr w:type="spellStart"/>
      <w:r>
        <w:t>autour</w:t>
      </w:r>
      <w:proofErr w:type="spellEnd"/>
      <w:r>
        <w:t xml:space="preserve"> du site </w:t>
      </w:r>
      <w:proofErr w:type="spellStart"/>
      <w:r>
        <w:t>d'essai</w:t>
      </w:r>
      <w:proofErr w:type="spellEnd"/>
      <w:r>
        <w:t>.</w:t>
      </w:r>
    </w:p>
    <w:p w14:paraId="27784976" w14:textId="77777777" w:rsidR="006F7A8B" w:rsidRDefault="00A64B14">
      <w:pPr>
        <w:pStyle w:val="BodyText"/>
        <w:spacing w:before="159" w:line="259" w:lineRule="auto"/>
        <w:ind w:right="110"/>
      </w:pPr>
      <w:r>
        <w:rPr>
          <w:position w:val="1"/>
        </w:rPr>
        <w:t xml:space="preserve">La </w:t>
      </w:r>
      <w:proofErr w:type="spellStart"/>
      <w:r>
        <w:rPr>
          <w:position w:val="1"/>
        </w:rPr>
        <w:t>modification</w:t>
      </w:r>
      <w:proofErr w:type="spellEnd"/>
      <w:r>
        <w:rPr>
          <w:position w:val="1"/>
        </w:rPr>
        <w:t xml:space="preserve"> des </w:t>
      </w:r>
      <w:proofErr w:type="spellStart"/>
      <w:r>
        <w:rPr>
          <w:position w:val="1"/>
        </w:rPr>
        <w:t>contours</w:t>
      </w:r>
      <w:proofErr w:type="spellEnd"/>
      <w:r>
        <w:rPr>
          <w:position w:val="1"/>
        </w:rPr>
        <w:t xml:space="preserve"> du </w:t>
      </w:r>
      <w:proofErr w:type="spellStart"/>
      <w:r>
        <w:rPr>
          <w:sz w:val="13"/>
        </w:rPr>
        <w:t>Lde</w:t>
      </w:r>
      <w:r>
        <w:rPr>
          <w:sz w:val="13"/>
        </w:rPr>
        <w:t>n</w:t>
      </w:r>
      <w:proofErr w:type="spellEnd"/>
      <w:r>
        <w:rPr>
          <w:sz w:val="13"/>
        </w:rPr>
        <w:t xml:space="preserve"> </w:t>
      </w:r>
      <w:r>
        <w:rPr>
          <w:position w:val="1"/>
        </w:rPr>
        <w:t xml:space="preserve">pour </w:t>
      </w:r>
      <w:proofErr w:type="spellStart"/>
      <w:r>
        <w:rPr>
          <w:position w:val="1"/>
        </w:rPr>
        <w:t>le</w:t>
      </w:r>
      <w:proofErr w:type="spellEnd"/>
      <w:r>
        <w:rPr>
          <w:position w:val="1"/>
        </w:rPr>
        <w:t xml:space="preserve"> </w:t>
      </w:r>
      <w:proofErr w:type="spellStart"/>
      <w:r>
        <w:rPr>
          <w:b/>
          <w:position w:val="1"/>
        </w:rPr>
        <w:t>bruit</w:t>
      </w:r>
      <w:proofErr w:type="spellEnd"/>
      <w:r>
        <w:rPr>
          <w:b/>
          <w:position w:val="1"/>
        </w:rPr>
        <w:t xml:space="preserve"> </w:t>
      </w:r>
      <w:proofErr w:type="spellStart"/>
      <w:r>
        <w:rPr>
          <w:b/>
          <w:position w:val="1"/>
        </w:rPr>
        <w:t>aérien</w:t>
      </w:r>
      <w:proofErr w:type="spellEnd"/>
      <w:r>
        <w:rPr>
          <w:b/>
          <w:position w:val="1"/>
        </w:rPr>
        <w:t xml:space="preserve"> </w:t>
      </w:r>
      <w:proofErr w:type="spellStart"/>
      <w:r>
        <w:rPr>
          <w:position w:val="1"/>
        </w:rPr>
        <w:t>n'aura</w:t>
      </w:r>
      <w:proofErr w:type="spellEnd"/>
      <w:r>
        <w:rPr>
          <w:position w:val="1"/>
        </w:rPr>
        <w:t xml:space="preserve"> pas </w:t>
      </w:r>
      <w:proofErr w:type="spellStart"/>
      <w:r>
        <w:rPr>
          <w:position w:val="1"/>
        </w:rPr>
        <w:t>d'impact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sur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le</w:t>
      </w:r>
      <w:proofErr w:type="spellEnd"/>
      <w:r>
        <w:rPr>
          <w:position w:val="1"/>
        </w:rP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 </w:t>
      </w:r>
      <w:r>
        <w:rPr>
          <w:position w:val="1"/>
        </w:rPr>
        <w:t>en 2032</w:t>
      </w:r>
      <w:r>
        <w:t xml:space="preserve">, </w:t>
      </w:r>
      <w:proofErr w:type="spellStart"/>
      <w:r>
        <w:t>même</w:t>
      </w:r>
      <w:proofErr w:type="spellEnd"/>
      <w:r>
        <w:t xml:space="preserve"> en tenant </w:t>
      </w:r>
      <w:proofErr w:type="spellStart"/>
      <w:r>
        <w:t>compte</w:t>
      </w:r>
      <w:proofErr w:type="spellEnd"/>
      <w:r>
        <w:t xml:space="preserve"> de la </w:t>
      </w:r>
      <w:proofErr w:type="spellStart"/>
      <w:r>
        <w:t>croissance</w:t>
      </w:r>
      <w:proofErr w:type="spellEnd"/>
      <w:r>
        <w:t xml:space="preserve"> de la </w:t>
      </w:r>
      <w:proofErr w:type="spellStart"/>
      <w:r>
        <w:t>population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diminution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. La zone totale sous </w:t>
      </w:r>
      <w:proofErr w:type="spellStart"/>
      <w:r>
        <w:t>le</w:t>
      </w:r>
      <w:proofErr w:type="spellEnd"/>
      <w:r>
        <w:t xml:space="preserve"> contour de 55 dB(A) pour </w:t>
      </w:r>
      <w:proofErr w:type="spellStart"/>
      <w:r>
        <w:t>Lden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2019. </w:t>
      </w:r>
      <w:proofErr w:type="spellStart"/>
      <w:r>
        <w:t>Selon</w:t>
      </w:r>
      <w:proofErr w:type="spellEnd"/>
      <w:r>
        <w:t xml:space="preserve"> la formule </w:t>
      </w:r>
      <w:proofErr w:type="spellStart"/>
      <w:r>
        <w:rPr>
          <w:spacing w:val="-5"/>
        </w:rPr>
        <w:t>utilisée</w:t>
      </w:r>
      <w:proofErr w:type="spellEnd"/>
      <w:r>
        <w:rPr>
          <w:spacing w:val="-5"/>
        </w:rPr>
        <w:t xml:space="preserve"> </w:t>
      </w:r>
      <w:r>
        <w:t xml:space="preserve">dans VLAREM, </w:t>
      </w:r>
      <w:proofErr w:type="spellStart"/>
      <w:r>
        <w:t>il</w:t>
      </w:r>
      <w:proofErr w:type="spellEnd"/>
      <w:r>
        <w:t xml:space="preserve"> en </w:t>
      </w:r>
      <w:proofErr w:type="spellStart"/>
      <w:r>
        <w:t>résultera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diminution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.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restera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, mais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</w:t>
      </w:r>
      <w:proofErr w:type="spellStart"/>
      <w:r>
        <w:t>différence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dans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et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si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de la </w:t>
      </w:r>
      <w:proofErr w:type="spellStart"/>
      <w:r>
        <w:t>population</w:t>
      </w:r>
      <w:proofErr w:type="spellEnd"/>
      <w:r>
        <w:t>.</w:t>
      </w:r>
    </w:p>
    <w:p w14:paraId="4CA6F49B" w14:textId="77777777" w:rsidR="006F7A8B" w:rsidRDefault="00A64B14">
      <w:pPr>
        <w:pStyle w:val="BodyText"/>
        <w:spacing w:before="158" w:line="259" w:lineRule="auto"/>
        <w:ind w:right="111"/>
      </w:pPr>
      <w:proofErr w:type="spellStart"/>
      <w:r>
        <w:t>L'impact</w:t>
      </w:r>
      <w:proofErr w:type="spellEnd"/>
      <w:r>
        <w:t xml:space="preserve"> des </w:t>
      </w:r>
      <w:proofErr w:type="spellStart"/>
      <w:r>
        <w:rPr>
          <w:b/>
        </w:rPr>
        <w:t>installations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techniques</w:t>
      </w:r>
      <w:proofErr w:type="spellEnd"/>
      <w:r>
        <w:rPr>
          <w:b/>
        </w:rP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négligeable</w:t>
      </w:r>
      <w:proofErr w:type="spellEnd"/>
      <w:r>
        <w:t xml:space="preserve"> en 2032, </w:t>
      </w:r>
      <w:proofErr w:type="spellStart"/>
      <w:r>
        <w:t>car</w:t>
      </w:r>
      <w:proofErr w:type="spellEnd"/>
      <w:r>
        <w:t xml:space="preserve"> on </w:t>
      </w:r>
      <w:proofErr w:type="spellStart"/>
      <w:r>
        <w:t>sup</w:t>
      </w:r>
      <w:r>
        <w:t>pose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d'installations</w:t>
      </w:r>
      <w:proofErr w:type="spellEnd"/>
      <w:r>
        <w:t xml:space="preserve"> ne </w:t>
      </w:r>
      <w:proofErr w:type="spellStart"/>
      <w:r>
        <w:t>changera</w:t>
      </w:r>
      <w:proofErr w:type="spellEnd"/>
      <w:r>
        <w:t xml:space="preserve"> pas. En raison de la grande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l'aéroport</w:t>
      </w:r>
      <w:proofErr w:type="spellEnd"/>
      <w:r>
        <w:t xml:space="preserve"> et les </w:t>
      </w:r>
      <w:proofErr w:type="spellStart"/>
      <w:r>
        <w:t>habitations</w:t>
      </w:r>
      <w:proofErr w:type="spellEnd"/>
      <w:r>
        <w:t xml:space="preserve"> et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</w:t>
      </w:r>
      <w:proofErr w:type="spellStart"/>
      <w:r>
        <w:t>faibles</w:t>
      </w:r>
      <w:proofErr w:type="spellEnd"/>
      <w:r>
        <w:t xml:space="preserve">, </w:t>
      </w:r>
      <w:proofErr w:type="spellStart"/>
      <w:r>
        <w:t>l'effet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similaire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</w:t>
      </w:r>
      <w:proofErr w:type="spellStart"/>
      <w:r>
        <w:t>négligeable</w:t>
      </w:r>
      <w:proofErr w:type="spellEnd"/>
      <w:r>
        <w:t>.</w:t>
      </w:r>
    </w:p>
    <w:p w14:paraId="3C02B5C0" w14:textId="77777777" w:rsidR="006F7A8B" w:rsidRDefault="00A64B14">
      <w:pPr>
        <w:pStyle w:val="BodyText"/>
        <w:spacing w:before="159" w:line="259" w:lineRule="auto"/>
        <w:ind w:right="112"/>
      </w:pPr>
      <w:r>
        <w:t xml:space="preserve">Les </w:t>
      </w:r>
      <w:proofErr w:type="spellStart"/>
      <w:r>
        <w:t>effets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santé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liés au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. </w:t>
      </w:r>
      <w:proofErr w:type="spellStart"/>
      <w:r>
        <w:t>L'impact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limité</w:t>
      </w:r>
      <w:proofErr w:type="spellEnd"/>
      <w:r>
        <w:t xml:space="preserve">, à </w:t>
      </w:r>
      <w:proofErr w:type="spellStart"/>
      <w:r>
        <w:t>l'exception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routes </w:t>
      </w:r>
      <w:proofErr w:type="spellStart"/>
      <w:r>
        <w:t>d'accès</w:t>
      </w:r>
      <w:proofErr w:type="spellEnd"/>
      <w:r>
        <w:t xml:space="preserve"> direct à </w:t>
      </w:r>
      <w:proofErr w:type="spellStart"/>
      <w:r>
        <w:t>l'aéroport</w:t>
      </w:r>
      <w:proofErr w:type="spellEnd"/>
      <w:r>
        <w:t xml:space="preserve"> (en particulier l'A201) </w:t>
      </w:r>
      <w:proofErr w:type="spellStart"/>
      <w:r>
        <w:t>sur</w:t>
      </w:r>
      <w:proofErr w:type="spellEnd"/>
      <w:r>
        <w:t xml:space="preserve"> la zone </w:t>
      </w:r>
      <w:proofErr w:type="spellStart"/>
      <w:r>
        <w:t>résidentielle</w:t>
      </w:r>
      <w:proofErr w:type="spellEnd"/>
      <w:r>
        <w:t xml:space="preserve"> </w:t>
      </w:r>
      <w:proofErr w:type="spellStart"/>
      <w:r>
        <w:t>adjacente</w:t>
      </w:r>
      <w:proofErr w:type="spellEnd"/>
      <w:r>
        <w:t xml:space="preserve"> </w:t>
      </w:r>
      <w:r>
        <w:t xml:space="preserve">de Zaventem. Les impacts </w:t>
      </w:r>
      <w:proofErr w:type="spellStart"/>
      <w:r>
        <w:t>significatifs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au sol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s'étendre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zones </w:t>
      </w:r>
      <w:proofErr w:type="spellStart"/>
      <w:r>
        <w:t>résidentielles</w:t>
      </w:r>
      <w:proofErr w:type="spellEnd"/>
      <w:r>
        <w:t xml:space="preserve"> de Steenokkerzeel et de Zaventem, mais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négligeables</w:t>
      </w:r>
      <w:proofErr w:type="spellEnd"/>
      <w:r>
        <w:t xml:space="preserve"> par rapport à </w:t>
      </w:r>
      <w:proofErr w:type="spellStart"/>
      <w:r>
        <w:t>ceux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aérien</w:t>
      </w:r>
      <w:proofErr w:type="spellEnd"/>
      <w:r>
        <w:t>.</w:t>
      </w:r>
    </w:p>
    <w:p w14:paraId="4F035F9D" w14:textId="77777777" w:rsidR="006F7A8B" w:rsidRDefault="00A64B14">
      <w:pPr>
        <w:pStyle w:val="BodyText"/>
        <w:spacing w:before="161" w:line="259" w:lineRule="auto"/>
        <w:ind w:right="112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mentionnées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2 et la mise en </w:t>
      </w:r>
      <w:proofErr w:type="spellStart"/>
      <w:r>
        <w:t>œuvre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nouveau site de piste </w:t>
      </w:r>
      <w:proofErr w:type="spellStart"/>
      <w:r>
        <w:t>d'essai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barrière </w:t>
      </w:r>
      <w:proofErr w:type="spellStart"/>
      <w:r>
        <w:t>antibruit</w:t>
      </w:r>
      <w:proofErr w:type="spellEnd"/>
      <w:r>
        <w:t xml:space="preserve"> </w:t>
      </w:r>
      <w:proofErr w:type="spellStart"/>
      <w:r>
        <w:t>continueront</w:t>
      </w:r>
      <w:proofErr w:type="spellEnd"/>
      <w:r>
        <w:t xml:space="preserve"> à </w:t>
      </w:r>
      <w:proofErr w:type="spellStart"/>
      <w:r>
        <w:t>réduire</w:t>
      </w:r>
      <w:proofErr w:type="spellEnd"/>
      <w:r>
        <w:t xml:space="preserve"> les impacts à </w:t>
      </w:r>
      <w:proofErr w:type="spellStart"/>
      <w:r>
        <w:t>l'avenir</w:t>
      </w:r>
      <w:proofErr w:type="spellEnd"/>
      <w:r>
        <w:t>.</w:t>
      </w:r>
    </w:p>
    <w:p w14:paraId="4F77F435" w14:textId="77777777" w:rsidR="006F7A8B" w:rsidRDefault="00A64B14">
      <w:pPr>
        <w:pStyle w:val="Heading1"/>
        <w:tabs>
          <w:tab w:val="left" w:pos="1192"/>
        </w:tabs>
        <w:spacing w:before="238"/>
        <w:ind w:firstLine="0"/>
      </w:pPr>
      <w:bookmarkStart w:id="4" w:name="Vraag_4:__Wenst_u_een_relevante_studie_t"/>
      <w:bookmarkEnd w:id="4"/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4 : </w:t>
      </w:r>
      <w:r>
        <w:rPr>
          <w:color w:val="005B82"/>
        </w:rPr>
        <w:tab/>
      </w:r>
      <w:proofErr w:type="spellStart"/>
      <w:r>
        <w:rPr>
          <w:color w:val="005B82"/>
        </w:rPr>
        <w:t>Souhaitez-vous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ajouter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étude pertinente à </w:t>
      </w:r>
      <w:proofErr w:type="spellStart"/>
      <w:r>
        <w:rPr>
          <w:color w:val="005B82"/>
        </w:rPr>
        <w:t>l'appui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votre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candidature</w:t>
      </w:r>
      <w:proofErr w:type="spellEnd"/>
      <w:r>
        <w:rPr>
          <w:color w:val="005B82"/>
          <w:spacing w:val="-2"/>
        </w:rPr>
        <w:t xml:space="preserve"> ?</w:t>
      </w:r>
    </w:p>
    <w:p w14:paraId="47E07DDB" w14:textId="77777777" w:rsidR="006F7A8B" w:rsidRDefault="00A64B14">
      <w:pPr>
        <w:pStyle w:val="BodyText"/>
        <w:spacing w:before="157" w:line="259" w:lineRule="auto"/>
        <w:ind w:right="112"/>
      </w:pPr>
      <w:r>
        <w:t xml:space="preserve">Le RIE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l'étude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soutie</w:t>
      </w:r>
      <w:r>
        <w:t>nt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>. La discipline "</w:t>
      </w:r>
      <w:proofErr w:type="spellStart"/>
      <w:r>
        <w:t>bruit</w:t>
      </w:r>
      <w:proofErr w:type="spellEnd"/>
      <w:r>
        <w:t xml:space="preserve">"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abordée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6 du RIE du </w:t>
      </w:r>
      <w:proofErr w:type="spellStart"/>
      <w:r>
        <w:t>projet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"santé </w:t>
      </w:r>
      <w:proofErr w:type="spellStart"/>
      <w:r>
        <w:t>humaine</w:t>
      </w:r>
      <w:proofErr w:type="spellEnd"/>
      <w:r>
        <w:t xml:space="preserve">"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abordé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13 du RIE du </w:t>
      </w:r>
      <w:proofErr w:type="spellStart"/>
      <w:r>
        <w:t>projet</w:t>
      </w:r>
      <w:proofErr w:type="spellEnd"/>
      <w:r>
        <w:t>.</w:t>
      </w:r>
    </w:p>
    <w:sectPr w:rsidR="006F7A8B">
      <w:pgSz w:w="11910" w:h="16820"/>
      <w:pgMar w:top="2580" w:right="1300" w:bottom="1140" w:left="1300" w:header="711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EACC" w14:textId="77777777" w:rsidR="00000000" w:rsidRDefault="00A64B14">
      <w:r>
        <w:separator/>
      </w:r>
    </w:p>
  </w:endnote>
  <w:endnote w:type="continuationSeparator" w:id="0">
    <w:p w14:paraId="28B1C43A" w14:textId="77777777" w:rsidR="00000000" w:rsidRDefault="00A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FD52" w14:textId="77777777" w:rsidR="006F7A8B" w:rsidRDefault="00A64B14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16DAEBD1" wp14:editId="679578DB">
              <wp:simplePos x="0" y="0"/>
              <wp:positionH relativeFrom="page">
                <wp:posOffset>886460</wp:posOffset>
              </wp:positionH>
              <wp:positionV relativeFrom="page">
                <wp:posOffset>9943210</wp:posOffset>
              </wp:positionV>
              <wp:extent cx="317246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24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F311E" w14:textId="77777777" w:rsidR="006F7A8B" w:rsidRDefault="00A64B14">
                          <w:pPr>
                            <w:tabs>
                              <w:tab w:val="left" w:pos="4975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 xml:space="preserve">Addendum E5a étude de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>référence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>le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>bruit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 xml:space="preserve"> OVA 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0E2E5"/>
                            </w:rPr>
                            <w:t>BAC</w:t>
                          </w:r>
                          <w:r>
                            <w:rPr>
                              <w:color w:val="000000"/>
                              <w:sz w:val="18"/>
                              <w:shd w:val="clear" w:color="auto" w:fill="E0E2E5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AEBD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782.95pt;width:249.8pt;height:1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" filled="f" stroked="f">
              <v:textbox inset="0,0,0,0">
                <w:txbxContent>
                  <w:p w14:paraId="2BCF311E" w14:textId="77777777" w:rsidR="006F7A8B" w:rsidRDefault="00A64B14">
                    <w:pPr>
                      <w:tabs>
                        <w:tab w:val="left" w:pos="4975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 xml:space="preserve">Addendum E5a étude de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>référence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>sur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>le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>bruit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 xml:space="preserve"> OVA </w:t>
                    </w:r>
                    <w:r>
                      <w:rPr>
                        <w:color w:val="000000"/>
                        <w:spacing w:val="-5"/>
                        <w:sz w:val="18"/>
                        <w:shd w:val="clear" w:color="auto" w:fill="E0E2E5"/>
                      </w:rPr>
                      <w:t>BAC</w:t>
                    </w:r>
                    <w:r>
                      <w:rPr>
                        <w:color w:val="000000"/>
                        <w:sz w:val="18"/>
                        <w:shd w:val="clear" w:color="auto" w:fill="E0E2E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6C4A51C8" wp14:editId="7A3058E5">
              <wp:simplePos x="0" y="0"/>
              <wp:positionH relativeFrom="page">
                <wp:posOffset>5831713</wp:posOffset>
              </wp:positionH>
              <wp:positionV relativeFrom="page">
                <wp:posOffset>9943210</wp:posOffset>
              </wp:positionV>
              <wp:extent cx="6934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049978" w14:textId="77777777" w:rsidR="006F7A8B" w:rsidRDefault="00A64B1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4A51C8" id="Textbox 3" o:spid="_x0000_s1027" type="#_x0000_t202" style="position:absolute;margin-left:459.2pt;margin-top:782.95pt;width:54.6pt;height:1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" filled="f" stroked="f">
              <v:textbox inset="0,0,0,0">
                <w:txbxContent>
                  <w:p w14:paraId="6F049978" w14:textId="77777777" w:rsidR="006F7A8B" w:rsidRDefault="00A64B1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de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6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03EB" w14:textId="77777777" w:rsidR="00000000" w:rsidRDefault="00A64B14">
      <w:r>
        <w:separator/>
      </w:r>
    </w:p>
  </w:footnote>
  <w:footnote w:type="continuationSeparator" w:id="0">
    <w:p w14:paraId="4EDBDF03" w14:textId="77777777" w:rsidR="00000000" w:rsidRDefault="00A6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D0E" w14:textId="77777777" w:rsidR="006F7A8B" w:rsidRDefault="00A64B14">
    <w:pPr>
      <w:pStyle w:val="BodyText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487516672" behindDoc="1" locked="0" layoutInCell="1" allowOverlap="1" wp14:anchorId="732EB02D" wp14:editId="6129ACE6">
          <wp:simplePos x="0" y="0"/>
          <wp:positionH relativeFrom="page">
            <wp:posOffset>899160</wp:posOffset>
          </wp:positionH>
          <wp:positionV relativeFrom="page">
            <wp:posOffset>451358</wp:posOffset>
          </wp:positionV>
          <wp:extent cx="2083053" cy="11977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3053" cy="1197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FB"/>
    <w:multiLevelType w:val="hybridMultilevel"/>
    <w:tmpl w:val="76C01038"/>
    <w:lvl w:ilvl="0" w:tplc="B388EC8C">
      <w:numFmt w:val="bullet"/>
      <w:lvlText w:val="•"/>
      <w:lvlJc w:val="left"/>
      <w:pPr>
        <w:ind w:left="19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71C4"/>
        <w:spacing w:val="0"/>
        <w:w w:val="130"/>
        <w:sz w:val="20"/>
        <w:szCs w:val="20"/>
        <w:lang w:val="nl-NL" w:eastAsia="en-US" w:bidi="ar-SA"/>
      </w:rPr>
    </w:lvl>
    <w:lvl w:ilvl="1" w:tplc="3D36B72E">
      <w:numFmt w:val="bullet"/>
      <w:lvlText w:val="•"/>
      <w:lvlJc w:val="left"/>
      <w:pPr>
        <w:ind w:left="2658" w:hanging="360"/>
      </w:pPr>
      <w:rPr>
        <w:rFonts w:hint="default"/>
        <w:lang w:val="nl-NL" w:eastAsia="en-US" w:bidi="ar-SA"/>
      </w:rPr>
    </w:lvl>
    <w:lvl w:ilvl="2" w:tplc="FE7A3CF0">
      <w:numFmt w:val="bullet"/>
      <w:lvlText w:val="•"/>
      <w:lvlJc w:val="left"/>
      <w:pPr>
        <w:ind w:left="3396" w:hanging="360"/>
      </w:pPr>
      <w:rPr>
        <w:rFonts w:hint="default"/>
        <w:lang w:val="nl-NL" w:eastAsia="en-US" w:bidi="ar-SA"/>
      </w:rPr>
    </w:lvl>
    <w:lvl w:ilvl="3" w:tplc="3BD61004">
      <w:numFmt w:val="bullet"/>
      <w:lvlText w:val="•"/>
      <w:lvlJc w:val="left"/>
      <w:pPr>
        <w:ind w:left="4135" w:hanging="360"/>
      </w:pPr>
      <w:rPr>
        <w:rFonts w:hint="default"/>
        <w:lang w:val="nl-NL" w:eastAsia="en-US" w:bidi="ar-SA"/>
      </w:rPr>
    </w:lvl>
    <w:lvl w:ilvl="4" w:tplc="B8C6FFD6">
      <w:numFmt w:val="bullet"/>
      <w:lvlText w:val="•"/>
      <w:lvlJc w:val="left"/>
      <w:pPr>
        <w:ind w:left="4873" w:hanging="360"/>
      </w:pPr>
      <w:rPr>
        <w:rFonts w:hint="default"/>
        <w:lang w:val="nl-NL" w:eastAsia="en-US" w:bidi="ar-SA"/>
      </w:rPr>
    </w:lvl>
    <w:lvl w:ilvl="5" w:tplc="39D40BA0">
      <w:numFmt w:val="bullet"/>
      <w:lvlText w:val="•"/>
      <w:lvlJc w:val="left"/>
      <w:pPr>
        <w:ind w:left="5612" w:hanging="360"/>
      </w:pPr>
      <w:rPr>
        <w:rFonts w:hint="default"/>
        <w:lang w:val="nl-NL" w:eastAsia="en-US" w:bidi="ar-SA"/>
      </w:rPr>
    </w:lvl>
    <w:lvl w:ilvl="6" w:tplc="7B5280D0">
      <w:numFmt w:val="bullet"/>
      <w:lvlText w:val="•"/>
      <w:lvlJc w:val="left"/>
      <w:pPr>
        <w:ind w:left="6350" w:hanging="360"/>
      </w:pPr>
      <w:rPr>
        <w:rFonts w:hint="default"/>
        <w:lang w:val="nl-NL" w:eastAsia="en-US" w:bidi="ar-SA"/>
      </w:rPr>
    </w:lvl>
    <w:lvl w:ilvl="7" w:tplc="2A96272E">
      <w:numFmt w:val="bullet"/>
      <w:lvlText w:val="•"/>
      <w:lvlJc w:val="left"/>
      <w:pPr>
        <w:ind w:left="7089" w:hanging="360"/>
      </w:pPr>
      <w:rPr>
        <w:rFonts w:hint="default"/>
        <w:lang w:val="nl-NL" w:eastAsia="en-US" w:bidi="ar-SA"/>
      </w:rPr>
    </w:lvl>
    <w:lvl w:ilvl="8" w:tplc="9B50E334">
      <w:numFmt w:val="bullet"/>
      <w:lvlText w:val="•"/>
      <w:lvlJc w:val="left"/>
      <w:pPr>
        <w:ind w:left="782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FFB4A59"/>
    <w:multiLevelType w:val="hybridMultilevel"/>
    <w:tmpl w:val="02FE1270"/>
    <w:lvl w:ilvl="0" w:tplc="BF022A42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0"/>
        <w:sz w:val="20"/>
        <w:szCs w:val="20"/>
        <w:lang w:val="nl-NL" w:eastAsia="en-US" w:bidi="ar-SA"/>
      </w:rPr>
    </w:lvl>
    <w:lvl w:ilvl="1" w:tplc="75D86A2C">
      <w:numFmt w:val="bullet"/>
      <w:lvlText w:val="•"/>
      <w:lvlJc w:val="left"/>
      <w:pPr>
        <w:ind w:left="2334" w:hanging="360"/>
      </w:pPr>
      <w:rPr>
        <w:rFonts w:hint="default"/>
        <w:lang w:val="nl-NL" w:eastAsia="en-US" w:bidi="ar-SA"/>
      </w:rPr>
    </w:lvl>
    <w:lvl w:ilvl="2" w:tplc="B022BCF2">
      <w:numFmt w:val="bullet"/>
      <w:lvlText w:val="•"/>
      <w:lvlJc w:val="left"/>
      <w:pPr>
        <w:ind w:left="3108" w:hanging="360"/>
      </w:pPr>
      <w:rPr>
        <w:rFonts w:hint="default"/>
        <w:lang w:val="nl-NL" w:eastAsia="en-US" w:bidi="ar-SA"/>
      </w:rPr>
    </w:lvl>
    <w:lvl w:ilvl="3" w:tplc="132E515A">
      <w:numFmt w:val="bullet"/>
      <w:lvlText w:val="•"/>
      <w:lvlJc w:val="left"/>
      <w:pPr>
        <w:ind w:left="3883" w:hanging="360"/>
      </w:pPr>
      <w:rPr>
        <w:rFonts w:hint="default"/>
        <w:lang w:val="nl-NL" w:eastAsia="en-US" w:bidi="ar-SA"/>
      </w:rPr>
    </w:lvl>
    <w:lvl w:ilvl="4" w:tplc="4970C286">
      <w:numFmt w:val="bullet"/>
      <w:lvlText w:val="•"/>
      <w:lvlJc w:val="left"/>
      <w:pPr>
        <w:ind w:left="4657" w:hanging="360"/>
      </w:pPr>
      <w:rPr>
        <w:rFonts w:hint="default"/>
        <w:lang w:val="nl-NL" w:eastAsia="en-US" w:bidi="ar-SA"/>
      </w:rPr>
    </w:lvl>
    <w:lvl w:ilvl="5" w:tplc="FFF63FB8">
      <w:numFmt w:val="bullet"/>
      <w:lvlText w:val="•"/>
      <w:lvlJc w:val="left"/>
      <w:pPr>
        <w:ind w:left="5432" w:hanging="360"/>
      </w:pPr>
      <w:rPr>
        <w:rFonts w:hint="default"/>
        <w:lang w:val="nl-NL" w:eastAsia="en-US" w:bidi="ar-SA"/>
      </w:rPr>
    </w:lvl>
    <w:lvl w:ilvl="6" w:tplc="F790022E">
      <w:numFmt w:val="bullet"/>
      <w:lvlText w:val="•"/>
      <w:lvlJc w:val="left"/>
      <w:pPr>
        <w:ind w:left="6206" w:hanging="360"/>
      </w:pPr>
      <w:rPr>
        <w:rFonts w:hint="default"/>
        <w:lang w:val="nl-NL" w:eastAsia="en-US" w:bidi="ar-SA"/>
      </w:rPr>
    </w:lvl>
    <w:lvl w:ilvl="7" w:tplc="F34C730A">
      <w:numFmt w:val="bullet"/>
      <w:lvlText w:val="•"/>
      <w:lvlJc w:val="left"/>
      <w:pPr>
        <w:ind w:left="6981" w:hanging="360"/>
      </w:pPr>
      <w:rPr>
        <w:rFonts w:hint="default"/>
        <w:lang w:val="nl-NL" w:eastAsia="en-US" w:bidi="ar-SA"/>
      </w:rPr>
    </w:lvl>
    <w:lvl w:ilvl="8" w:tplc="A21E05E2">
      <w:numFmt w:val="bullet"/>
      <w:lvlText w:val="•"/>
      <w:lvlJc w:val="left"/>
      <w:pPr>
        <w:ind w:left="7755" w:hanging="360"/>
      </w:pPr>
      <w:rPr>
        <w:rFonts w:hint="default"/>
        <w:lang w:val="nl-NL" w:eastAsia="en-US" w:bidi="ar-SA"/>
      </w:rPr>
    </w:lvl>
  </w:abstractNum>
  <w:num w:numId="1" w16cid:durableId="1239905772">
    <w:abstractNumId w:val="0"/>
  </w:num>
  <w:num w:numId="2" w16cid:durableId="35376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8B"/>
    <w:rsid w:val="006F7A8B"/>
    <w:rsid w:val="00A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BDDC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5" w:hanging="107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3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0"/>
      <w:ind w:left="155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2931</Words>
  <Characters>16124</Characters>
  <Application>Microsoft Office Word</Application>
  <DocSecurity>0</DocSecurity>
  <Lines>134</Lines>
  <Paragraphs>38</Paragraphs>
  <ScaleCrop>false</ScaleCrop>
  <Company>Bruxelles-Environnement - Leefmilieu Brussels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472391_OVA_Brussels Airport_Beschrijving van de mogelijke effecten op geluid en trillingen</dc:title>
  <dc:creator>Ooms Tim</dc:creator>
  <cp:keywords>, docId:F3B0E17A84C5340540B81841CC9E69B9</cp:keywords>
  <cp:lastModifiedBy>CLARA Sylvie</cp:lastModifiedBy>
  <cp:revision>2</cp:revision>
  <dcterms:created xsi:type="dcterms:W3CDTF">2023-12-11T08:20:00Z</dcterms:created>
  <dcterms:modified xsi:type="dcterms:W3CDTF">2023-12-11T08:20:00Z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0x010100192E34848315674684FB8939AEECE1F6</vt:lpwstr>
  </property>
  <property fmtid="{D5CDD505-2E9C-101B-9397-08002B2CF9AE}" pid="3" name="Created">
    <vt:filetime>2023-10-31T00:00:00Z</vt:filetime>
  </property>
  <property fmtid="{D5CDD505-2E9C-101B-9397-08002B2CF9AE}" pid="4" name="Creator">
    <vt:lpwstr>Nuance PDF Create</vt:lpwstr>
  </property>
  <property fmtid="{D5CDD505-2E9C-101B-9397-08002B2CF9AE}" pid="5" name="LastSaved">
    <vt:filetime>2023-12-11T00:00:00Z</vt:filetime>
  </property>
  <property fmtid="{D5CDD505-2E9C-101B-9397-08002B2CF9AE}" pid="6" name="MediaServiceImageTags">
    <vt:lpwstr/>
  </property>
  <property fmtid="{D5CDD505-2E9C-101B-9397-08002B2CF9AE}" pid="7" name="Producer">
    <vt:lpwstr>Nuance PDF Create</vt:lpwstr>
  </property>
</Properties>
</file>