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F2D9" w14:textId="77777777" w:rsidR="00C26CF3" w:rsidRDefault="00C26CF3">
      <w:pPr>
        <w:pStyle w:val="BodyText"/>
        <w:rPr>
          <w:rFonts w:ascii="Times New Roman"/>
          <w:sz w:val="36"/>
        </w:rPr>
      </w:pPr>
    </w:p>
    <w:p w14:paraId="44384AEB" w14:textId="77777777" w:rsidR="00C26CF3" w:rsidRDefault="00C26CF3">
      <w:pPr>
        <w:pStyle w:val="BodyText"/>
        <w:spacing w:before="140"/>
        <w:rPr>
          <w:rFonts w:ascii="Times New Roman"/>
          <w:sz w:val="36"/>
        </w:rPr>
      </w:pPr>
    </w:p>
    <w:p w14:paraId="3E9EFC47" w14:textId="77777777" w:rsidR="00C26CF3" w:rsidRDefault="007A4851">
      <w:pPr>
        <w:pStyle w:val="Title"/>
      </w:pPr>
      <w:r>
        <w:rPr>
          <w:color w:val="005B82"/>
        </w:rPr>
        <w:t xml:space="preserve">Addendum E3 -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2"/>
        </w:rPr>
        <w:t>système</w:t>
      </w:r>
      <w:proofErr w:type="spellEnd"/>
      <w:r>
        <w:rPr>
          <w:color w:val="005B82"/>
          <w:spacing w:val="-2"/>
        </w:rPr>
        <w:t xml:space="preserve"> de </w:t>
      </w:r>
      <w:proofErr w:type="spellStart"/>
      <w:r>
        <w:rPr>
          <w:color w:val="005B82"/>
          <w:spacing w:val="-2"/>
        </w:rPr>
        <w:t>distribution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  <w:spacing w:val="-2"/>
        </w:rPr>
        <w:t>d'eau</w:t>
      </w:r>
      <w:proofErr w:type="spellEnd"/>
    </w:p>
    <w:p w14:paraId="744100A3" w14:textId="77777777" w:rsidR="00C26CF3" w:rsidRDefault="007A4851">
      <w:pPr>
        <w:pStyle w:val="Heading1"/>
        <w:tabs>
          <w:tab w:val="left" w:pos="1193"/>
        </w:tabs>
        <w:spacing w:before="306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1 : </w:t>
      </w:r>
      <w:proofErr w:type="spellStart"/>
      <w:r>
        <w:rPr>
          <w:color w:val="005B82"/>
        </w:rPr>
        <w:t>Joignez-vous</w:t>
      </w:r>
      <w:proofErr w:type="spellEnd"/>
      <w:r>
        <w:rPr>
          <w:color w:val="005B82"/>
        </w:rPr>
        <w:t xml:space="preserve"> la </w:t>
      </w:r>
      <w:proofErr w:type="spellStart"/>
      <w:r>
        <w:rPr>
          <w:color w:val="005B82"/>
        </w:rPr>
        <w:t>liste</w:t>
      </w:r>
      <w:proofErr w:type="spellEnd"/>
      <w:r>
        <w:rPr>
          <w:color w:val="005B82"/>
        </w:rPr>
        <w:t xml:space="preserve"> de collecte des </w:t>
      </w:r>
      <w:proofErr w:type="spellStart"/>
      <w:r>
        <w:rPr>
          <w:color w:val="005B82"/>
        </w:rPr>
        <w:t>eaux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pluie</w:t>
      </w:r>
      <w:proofErr w:type="spellEnd"/>
      <w:r>
        <w:rPr>
          <w:color w:val="005B82"/>
        </w:rPr>
        <w:t xml:space="preserve"> à </w:t>
      </w:r>
      <w:proofErr w:type="spellStart"/>
      <w:r>
        <w:rPr>
          <w:color w:val="005B82"/>
        </w:rPr>
        <w:t>l'annexe</w:t>
      </w:r>
      <w:proofErr w:type="spellEnd"/>
      <w:r>
        <w:rPr>
          <w:color w:val="005B82"/>
        </w:rPr>
        <w:t xml:space="preserve"> B25 du formulaire (</w:t>
      </w:r>
      <w:proofErr w:type="spellStart"/>
      <w:r>
        <w:rPr>
          <w:color w:val="005B82"/>
        </w:rPr>
        <w:t>voir</w:t>
      </w:r>
      <w:proofErr w:type="spellEnd"/>
      <w:r>
        <w:rPr>
          <w:color w:val="005B82"/>
        </w:rPr>
        <w:t xml:space="preserve"> addendum </w:t>
      </w:r>
      <w:r>
        <w:rPr>
          <w:color w:val="005B82"/>
          <w:spacing w:val="-2"/>
        </w:rPr>
        <w:t>B25) ?</w:t>
      </w:r>
    </w:p>
    <w:p w14:paraId="7CC26D0A" w14:textId="77777777" w:rsidR="00C26CF3" w:rsidRDefault="007A4851">
      <w:pPr>
        <w:pStyle w:val="BodyText"/>
        <w:spacing w:before="156"/>
        <w:ind w:left="1193"/>
      </w:pPr>
      <w:r>
        <w:rPr>
          <w:spacing w:val="-5"/>
        </w:rPr>
        <w:t>Non</w:t>
      </w:r>
    </w:p>
    <w:p w14:paraId="49DE1457" w14:textId="77777777" w:rsidR="00C26CF3" w:rsidRDefault="00C26CF3">
      <w:pPr>
        <w:pStyle w:val="BodyText"/>
        <w:spacing w:before="33"/>
      </w:pPr>
    </w:p>
    <w:p w14:paraId="67BF233F" w14:textId="77777777" w:rsidR="00C26CF3" w:rsidRDefault="007A4851">
      <w:pPr>
        <w:pStyle w:val="Heading1"/>
        <w:tabs>
          <w:tab w:val="left" w:pos="1193"/>
        </w:tabs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2 : </w:t>
      </w:r>
      <w:proofErr w:type="spellStart"/>
      <w:r>
        <w:rPr>
          <w:color w:val="005B82"/>
        </w:rPr>
        <w:t>Demandez-vous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dérogation</w:t>
      </w:r>
      <w:proofErr w:type="spellEnd"/>
      <w:r>
        <w:rPr>
          <w:color w:val="005B82"/>
        </w:rPr>
        <w:t xml:space="preserve"> au </w:t>
      </w:r>
      <w:proofErr w:type="spellStart"/>
      <w:r>
        <w:rPr>
          <w:color w:val="005B82"/>
        </w:rPr>
        <w:t>règlement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d'</w:t>
      </w:r>
      <w:r>
        <w:rPr>
          <w:color w:val="005B82"/>
        </w:rPr>
        <w:t>aménagement</w:t>
      </w:r>
      <w:proofErr w:type="spellEnd"/>
      <w:r>
        <w:rPr>
          <w:color w:val="005B82"/>
        </w:rPr>
        <w:t xml:space="preserve"> du territoire en </w:t>
      </w:r>
      <w:proofErr w:type="spellStart"/>
      <w:r>
        <w:rPr>
          <w:color w:val="005B82"/>
        </w:rPr>
        <w:t>matière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d'</w:t>
      </w:r>
      <w:r>
        <w:rPr>
          <w:color w:val="005B82"/>
          <w:spacing w:val="-2"/>
        </w:rPr>
        <w:t>eaux</w:t>
      </w:r>
      <w:proofErr w:type="spellEnd"/>
      <w:r>
        <w:rPr>
          <w:color w:val="005B82"/>
          <w:spacing w:val="-2"/>
        </w:rPr>
        <w:t xml:space="preserve"> </w:t>
      </w:r>
      <w:proofErr w:type="spellStart"/>
      <w:r>
        <w:rPr>
          <w:color w:val="005B82"/>
          <w:spacing w:val="-2"/>
        </w:rPr>
        <w:t>pluviales</w:t>
      </w:r>
      <w:proofErr w:type="spellEnd"/>
      <w:r>
        <w:rPr>
          <w:color w:val="005B82"/>
          <w:spacing w:val="-2"/>
        </w:rPr>
        <w:t xml:space="preserve"> ?</w:t>
      </w:r>
    </w:p>
    <w:p w14:paraId="2AB81954" w14:textId="77777777" w:rsidR="00C26CF3" w:rsidRDefault="007A4851">
      <w:pPr>
        <w:pStyle w:val="BodyText"/>
        <w:spacing w:before="157"/>
        <w:ind w:left="1193"/>
      </w:pPr>
      <w:r>
        <w:rPr>
          <w:spacing w:val="-5"/>
        </w:rPr>
        <w:t>Non</w:t>
      </w:r>
    </w:p>
    <w:p w14:paraId="73B08580" w14:textId="77777777" w:rsidR="00C26CF3" w:rsidRDefault="00C26CF3">
      <w:pPr>
        <w:pStyle w:val="BodyText"/>
        <w:spacing w:before="32"/>
      </w:pPr>
    </w:p>
    <w:p w14:paraId="55FE8579" w14:textId="77777777" w:rsidR="00C26CF3" w:rsidRDefault="007A4851">
      <w:pPr>
        <w:pStyle w:val="Heading1"/>
        <w:tabs>
          <w:tab w:val="left" w:pos="1193"/>
        </w:tabs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3 : Le </w:t>
      </w:r>
      <w:proofErr w:type="spellStart"/>
      <w:r>
        <w:rPr>
          <w:color w:val="005B82"/>
        </w:rPr>
        <w:t>projet</w:t>
      </w:r>
      <w:proofErr w:type="spellEnd"/>
      <w:r>
        <w:rPr>
          <w:color w:val="005B82"/>
        </w:rPr>
        <w:t xml:space="preserve"> </w:t>
      </w:r>
      <w:r>
        <w:rPr>
          <w:color w:val="005B82"/>
        </w:rPr>
        <w:tab/>
      </w:r>
      <w:proofErr w:type="spellStart"/>
      <w:r>
        <w:rPr>
          <w:color w:val="005B82"/>
        </w:rPr>
        <w:t>est-il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situé</w:t>
      </w:r>
      <w:proofErr w:type="spellEnd"/>
      <w:r>
        <w:rPr>
          <w:color w:val="005B82"/>
        </w:rPr>
        <w:t xml:space="preserve"> dans </w:t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</w:t>
      </w:r>
      <w:r>
        <w:rPr>
          <w:color w:val="005B82"/>
          <w:spacing w:val="-2"/>
        </w:rPr>
        <w:t xml:space="preserve">zone </w:t>
      </w:r>
      <w:proofErr w:type="spellStart"/>
      <w:r>
        <w:rPr>
          <w:color w:val="005B82"/>
        </w:rPr>
        <w:t>inondable</w:t>
      </w:r>
      <w:proofErr w:type="spellEnd"/>
      <w:r>
        <w:rPr>
          <w:color w:val="005B82"/>
        </w:rPr>
        <w:t xml:space="preserve"> ?</w:t>
      </w:r>
    </w:p>
    <w:p w14:paraId="2053441B" w14:textId="77777777" w:rsidR="00C26CF3" w:rsidRDefault="007A4851">
      <w:pPr>
        <w:pStyle w:val="BodyText"/>
        <w:spacing w:before="157"/>
        <w:ind w:left="1193"/>
      </w:pPr>
      <w:proofErr w:type="spellStart"/>
      <w:r>
        <w:rPr>
          <w:spacing w:val="-5"/>
        </w:rPr>
        <w:t>Oui</w:t>
      </w:r>
      <w:proofErr w:type="spellEnd"/>
    </w:p>
    <w:p w14:paraId="35688EC9" w14:textId="77777777" w:rsidR="00C26CF3" w:rsidRDefault="007A4851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5E28E0D" wp14:editId="5F7047A9">
            <wp:simplePos x="0" y="0"/>
            <wp:positionH relativeFrom="page">
              <wp:posOffset>1581912</wp:posOffset>
            </wp:positionH>
            <wp:positionV relativeFrom="paragraph">
              <wp:posOffset>96951</wp:posOffset>
            </wp:positionV>
            <wp:extent cx="4578095" cy="257556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09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A79BC" w14:textId="77777777" w:rsidR="00C26CF3" w:rsidRDefault="007A4851">
      <w:pPr>
        <w:spacing w:before="155" w:line="276" w:lineRule="auto"/>
        <w:ind w:left="1193" w:right="113"/>
        <w:jc w:val="both"/>
        <w:rPr>
          <w:sz w:val="20"/>
        </w:rPr>
      </w:pPr>
      <w:r>
        <w:rPr>
          <w:i/>
          <w:color w:val="333331"/>
          <w:sz w:val="20"/>
        </w:rPr>
        <w:t xml:space="preserve">La carte des zones </w:t>
      </w:r>
      <w:proofErr w:type="spellStart"/>
      <w:r>
        <w:rPr>
          <w:i/>
          <w:color w:val="333331"/>
          <w:sz w:val="20"/>
        </w:rPr>
        <w:t>inondables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pluviales</w:t>
      </w:r>
      <w:proofErr w:type="spellEnd"/>
      <w:r>
        <w:rPr>
          <w:i/>
          <w:color w:val="333331"/>
          <w:sz w:val="20"/>
        </w:rPr>
        <w:t xml:space="preserve"> (2023) </w:t>
      </w:r>
      <w:proofErr w:type="spellStart"/>
      <w:r>
        <w:rPr>
          <w:i/>
          <w:color w:val="333331"/>
          <w:sz w:val="20"/>
        </w:rPr>
        <w:t>montre</w:t>
      </w:r>
      <w:proofErr w:type="spellEnd"/>
      <w:r>
        <w:rPr>
          <w:i/>
          <w:color w:val="333331"/>
          <w:sz w:val="20"/>
        </w:rPr>
        <w:t xml:space="preserve"> les zones </w:t>
      </w:r>
      <w:proofErr w:type="spellStart"/>
      <w:r>
        <w:rPr>
          <w:i/>
          <w:color w:val="333331"/>
          <w:sz w:val="20"/>
        </w:rPr>
        <w:t>qui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peuvent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être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affectées</w:t>
      </w:r>
      <w:proofErr w:type="spellEnd"/>
      <w:r>
        <w:rPr>
          <w:i/>
          <w:color w:val="333331"/>
          <w:sz w:val="20"/>
        </w:rPr>
        <w:t xml:space="preserve"> par des </w:t>
      </w:r>
      <w:proofErr w:type="spellStart"/>
      <w:r>
        <w:rPr>
          <w:i/>
          <w:color w:val="333331"/>
          <w:sz w:val="20"/>
        </w:rPr>
        <w:t>inondations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pluviales</w:t>
      </w:r>
      <w:proofErr w:type="spellEnd"/>
      <w:r>
        <w:rPr>
          <w:i/>
          <w:color w:val="333331"/>
          <w:sz w:val="20"/>
        </w:rPr>
        <w:t xml:space="preserve">. </w:t>
      </w:r>
      <w:proofErr w:type="spellStart"/>
      <w:r>
        <w:rPr>
          <w:i/>
          <w:color w:val="333331"/>
          <w:sz w:val="20"/>
        </w:rPr>
        <w:t>Cett</w:t>
      </w:r>
      <w:r>
        <w:rPr>
          <w:i/>
          <w:color w:val="333331"/>
          <w:sz w:val="20"/>
        </w:rPr>
        <w:t>e</w:t>
      </w:r>
      <w:proofErr w:type="spellEnd"/>
      <w:r>
        <w:rPr>
          <w:i/>
          <w:color w:val="333331"/>
          <w:sz w:val="20"/>
        </w:rPr>
        <w:t xml:space="preserve"> carte a </w:t>
      </w:r>
      <w:proofErr w:type="spellStart"/>
      <w:r>
        <w:rPr>
          <w:i/>
          <w:color w:val="333331"/>
          <w:sz w:val="20"/>
        </w:rPr>
        <w:t>été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adoptée</w:t>
      </w:r>
      <w:proofErr w:type="spellEnd"/>
      <w:r>
        <w:rPr>
          <w:i/>
          <w:color w:val="333331"/>
          <w:sz w:val="20"/>
        </w:rPr>
        <w:t xml:space="preserve"> par </w:t>
      </w:r>
      <w:proofErr w:type="spellStart"/>
      <w:r>
        <w:rPr>
          <w:i/>
          <w:color w:val="333331"/>
          <w:spacing w:val="-3"/>
          <w:sz w:val="20"/>
        </w:rPr>
        <w:t>le</w:t>
      </w:r>
      <w:proofErr w:type="spellEnd"/>
      <w:r>
        <w:rPr>
          <w:i/>
          <w:color w:val="333331"/>
          <w:spacing w:val="-3"/>
          <w:sz w:val="20"/>
        </w:rPr>
        <w:t xml:space="preserve"> </w:t>
      </w:r>
      <w:r>
        <w:rPr>
          <w:i/>
          <w:color w:val="333331"/>
          <w:sz w:val="20"/>
        </w:rPr>
        <w:t xml:space="preserve">Gouvernement </w:t>
      </w:r>
      <w:proofErr w:type="spellStart"/>
      <w:r>
        <w:rPr>
          <w:i/>
          <w:color w:val="333331"/>
          <w:sz w:val="20"/>
        </w:rPr>
        <w:t>flamand</w:t>
      </w:r>
      <w:proofErr w:type="spellEnd"/>
      <w:r>
        <w:rPr>
          <w:i/>
          <w:color w:val="333331"/>
          <w:sz w:val="20"/>
        </w:rPr>
        <w:t xml:space="preserve"> en </w:t>
      </w:r>
      <w:proofErr w:type="spellStart"/>
      <w:r>
        <w:rPr>
          <w:i/>
          <w:color w:val="333331"/>
          <w:sz w:val="20"/>
        </w:rPr>
        <w:t>tant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qu'annexe</w:t>
      </w:r>
      <w:proofErr w:type="spellEnd"/>
      <w:r>
        <w:rPr>
          <w:i/>
          <w:color w:val="333331"/>
          <w:sz w:val="20"/>
        </w:rPr>
        <w:t xml:space="preserve"> au </w:t>
      </w:r>
      <w:proofErr w:type="spellStart"/>
      <w:r>
        <w:rPr>
          <w:i/>
          <w:color w:val="333331"/>
          <w:sz w:val="20"/>
        </w:rPr>
        <w:t>décret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sur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l'analyse</w:t>
      </w:r>
      <w:proofErr w:type="spellEnd"/>
      <w:r>
        <w:rPr>
          <w:i/>
          <w:color w:val="333331"/>
          <w:sz w:val="20"/>
        </w:rPr>
        <w:t xml:space="preserve"> de </w:t>
      </w:r>
      <w:proofErr w:type="spellStart"/>
      <w:r>
        <w:rPr>
          <w:i/>
          <w:color w:val="333331"/>
          <w:sz w:val="20"/>
        </w:rPr>
        <w:t>l'eau</w:t>
      </w:r>
      <w:proofErr w:type="spellEnd"/>
      <w:r>
        <w:rPr>
          <w:i/>
          <w:color w:val="333331"/>
          <w:sz w:val="20"/>
        </w:rPr>
        <w:t xml:space="preserve"> et </w:t>
      </w:r>
      <w:proofErr w:type="spellStart"/>
      <w:r>
        <w:rPr>
          <w:i/>
          <w:color w:val="333331"/>
          <w:sz w:val="20"/>
        </w:rPr>
        <w:t>concerne</w:t>
      </w:r>
      <w:proofErr w:type="spellEnd"/>
      <w:r>
        <w:rPr>
          <w:i/>
          <w:color w:val="333331"/>
          <w:sz w:val="20"/>
        </w:rPr>
        <w:t xml:space="preserve"> la mise en </w:t>
      </w:r>
      <w:proofErr w:type="spellStart"/>
      <w:r>
        <w:rPr>
          <w:i/>
          <w:color w:val="333331"/>
          <w:sz w:val="20"/>
        </w:rPr>
        <w:t>œuvre</w:t>
      </w:r>
      <w:proofErr w:type="spellEnd"/>
      <w:r>
        <w:rPr>
          <w:i/>
          <w:color w:val="333331"/>
          <w:sz w:val="20"/>
        </w:rPr>
        <w:t xml:space="preserve"> de </w:t>
      </w:r>
      <w:proofErr w:type="spellStart"/>
      <w:r>
        <w:rPr>
          <w:i/>
          <w:color w:val="333331"/>
          <w:sz w:val="20"/>
        </w:rPr>
        <w:t>l'analyse</w:t>
      </w:r>
      <w:proofErr w:type="spellEnd"/>
      <w:r>
        <w:rPr>
          <w:i/>
          <w:color w:val="333331"/>
          <w:sz w:val="20"/>
        </w:rPr>
        <w:t xml:space="preserve"> de </w:t>
      </w:r>
      <w:proofErr w:type="spellStart"/>
      <w:r>
        <w:rPr>
          <w:i/>
          <w:color w:val="333331"/>
          <w:sz w:val="20"/>
        </w:rPr>
        <w:t>l'eau</w:t>
      </w:r>
      <w:proofErr w:type="spellEnd"/>
      <w:r>
        <w:rPr>
          <w:i/>
          <w:color w:val="333331"/>
          <w:sz w:val="20"/>
        </w:rPr>
        <w:t xml:space="preserve"> et de </w:t>
      </w:r>
      <w:proofErr w:type="spellStart"/>
      <w:r>
        <w:rPr>
          <w:i/>
          <w:color w:val="333331"/>
          <w:sz w:val="20"/>
        </w:rPr>
        <w:t>l'obligation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d'information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prévue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aux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articles</w:t>
      </w:r>
      <w:proofErr w:type="spellEnd"/>
      <w:r>
        <w:rPr>
          <w:i/>
          <w:color w:val="333331"/>
          <w:sz w:val="20"/>
        </w:rPr>
        <w:t xml:space="preserve"> 1.3.1.1 et 1.3.3.2 du </w:t>
      </w:r>
      <w:proofErr w:type="spellStart"/>
      <w:r>
        <w:rPr>
          <w:i/>
          <w:color w:val="333331"/>
          <w:sz w:val="20"/>
        </w:rPr>
        <w:t>décret</w:t>
      </w:r>
      <w:proofErr w:type="spellEnd"/>
      <w:r>
        <w:rPr>
          <w:i/>
          <w:color w:val="333331"/>
          <w:sz w:val="20"/>
        </w:rPr>
        <w:t xml:space="preserve"> du 18 </w:t>
      </w:r>
      <w:proofErr w:type="spellStart"/>
      <w:r>
        <w:rPr>
          <w:i/>
          <w:color w:val="333331"/>
          <w:sz w:val="20"/>
        </w:rPr>
        <w:t>juillet</w:t>
      </w:r>
      <w:proofErr w:type="spellEnd"/>
      <w:r>
        <w:rPr>
          <w:i/>
          <w:color w:val="333331"/>
          <w:sz w:val="20"/>
        </w:rPr>
        <w:t xml:space="preserve"> 2003 </w:t>
      </w:r>
      <w:proofErr w:type="spellStart"/>
      <w:r>
        <w:rPr>
          <w:i/>
          <w:color w:val="333331"/>
          <w:sz w:val="20"/>
        </w:rPr>
        <w:t>rel</w:t>
      </w:r>
      <w:r>
        <w:rPr>
          <w:i/>
          <w:color w:val="333331"/>
          <w:sz w:val="20"/>
        </w:rPr>
        <w:t>atif</w:t>
      </w:r>
      <w:proofErr w:type="spellEnd"/>
      <w:r>
        <w:rPr>
          <w:i/>
          <w:color w:val="333331"/>
          <w:sz w:val="20"/>
        </w:rPr>
        <w:t xml:space="preserve"> à la </w:t>
      </w:r>
      <w:proofErr w:type="spellStart"/>
      <w:r>
        <w:rPr>
          <w:i/>
          <w:color w:val="333331"/>
          <w:sz w:val="20"/>
        </w:rPr>
        <w:t>politique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intégrée</w:t>
      </w:r>
      <w:proofErr w:type="spellEnd"/>
      <w:r>
        <w:rPr>
          <w:i/>
          <w:color w:val="333331"/>
          <w:sz w:val="20"/>
        </w:rPr>
        <w:t xml:space="preserve"> de </w:t>
      </w:r>
      <w:proofErr w:type="spellStart"/>
      <w:r>
        <w:rPr>
          <w:i/>
          <w:color w:val="333331"/>
          <w:sz w:val="20"/>
        </w:rPr>
        <w:t>l'eau</w:t>
      </w:r>
      <w:proofErr w:type="spellEnd"/>
      <w:r>
        <w:rPr>
          <w:i/>
          <w:color w:val="333331"/>
          <w:sz w:val="20"/>
        </w:rPr>
        <w:t xml:space="preserve">, </w:t>
      </w:r>
      <w:proofErr w:type="spellStart"/>
      <w:r>
        <w:rPr>
          <w:i/>
          <w:color w:val="333331"/>
          <w:sz w:val="20"/>
        </w:rPr>
        <w:t>coordonné</w:t>
      </w:r>
      <w:proofErr w:type="spellEnd"/>
      <w:r>
        <w:rPr>
          <w:i/>
          <w:color w:val="333331"/>
          <w:sz w:val="20"/>
        </w:rPr>
        <w:t xml:space="preserve"> </w:t>
      </w:r>
      <w:proofErr w:type="spellStart"/>
      <w:r>
        <w:rPr>
          <w:i/>
          <w:color w:val="333331"/>
          <w:sz w:val="20"/>
        </w:rPr>
        <w:t>le</w:t>
      </w:r>
      <w:proofErr w:type="spellEnd"/>
      <w:r>
        <w:rPr>
          <w:i/>
          <w:color w:val="333331"/>
          <w:sz w:val="20"/>
        </w:rPr>
        <w:t xml:space="preserve"> 15 juin 2018</w:t>
      </w:r>
      <w:r>
        <w:rPr>
          <w:color w:val="333331"/>
          <w:sz w:val="20"/>
        </w:rPr>
        <w:t>.</w:t>
      </w:r>
    </w:p>
    <w:p w14:paraId="695CC410" w14:textId="77777777" w:rsidR="00C26CF3" w:rsidRDefault="007A4851">
      <w:pPr>
        <w:pStyle w:val="BodyText"/>
        <w:spacing w:before="120" w:line="276" w:lineRule="auto"/>
        <w:ind w:left="1193" w:right="115"/>
        <w:jc w:val="both"/>
      </w:pPr>
      <w:r>
        <w:rPr>
          <w:color w:val="333331"/>
        </w:rPr>
        <w:t xml:space="preserve">La majeure </w:t>
      </w:r>
      <w:proofErr w:type="spellStart"/>
      <w:r>
        <w:rPr>
          <w:color w:val="333331"/>
        </w:rPr>
        <w:t>partie</w:t>
      </w:r>
      <w:proofErr w:type="spellEnd"/>
      <w:r>
        <w:rPr>
          <w:color w:val="333331"/>
        </w:rPr>
        <w:t xml:space="preserve"> du site </w:t>
      </w:r>
      <w:proofErr w:type="spellStart"/>
      <w:r>
        <w:rPr>
          <w:color w:val="333331"/>
        </w:rPr>
        <w:t>n'est</w:t>
      </w:r>
      <w:proofErr w:type="spellEnd"/>
      <w:r>
        <w:rPr>
          <w:color w:val="333331"/>
        </w:rPr>
        <w:t xml:space="preserve"> pas </w:t>
      </w:r>
      <w:proofErr w:type="spellStart"/>
      <w:r>
        <w:rPr>
          <w:color w:val="333331"/>
        </w:rPr>
        <w:t>située</w:t>
      </w:r>
      <w:proofErr w:type="spellEnd"/>
      <w:r>
        <w:rPr>
          <w:color w:val="333331"/>
        </w:rPr>
        <w:t xml:space="preserve"> dans des zones </w:t>
      </w:r>
      <w:proofErr w:type="spellStart"/>
      <w:r>
        <w:rPr>
          <w:color w:val="333331"/>
        </w:rPr>
        <w:t>potentiellement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ou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effectivement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inondables</w:t>
      </w:r>
      <w:proofErr w:type="spellEnd"/>
      <w:r>
        <w:rPr>
          <w:color w:val="333331"/>
        </w:rPr>
        <w:t xml:space="preserve">. Les </w:t>
      </w:r>
      <w:proofErr w:type="spellStart"/>
      <w:r>
        <w:rPr>
          <w:color w:val="333331"/>
        </w:rPr>
        <w:t>exceptions</w:t>
      </w:r>
      <w:proofErr w:type="spellEnd"/>
      <w:r>
        <w:rPr>
          <w:color w:val="333331"/>
        </w:rPr>
        <w:t xml:space="preserve"> à </w:t>
      </w:r>
      <w:proofErr w:type="spellStart"/>
      <w:r>
        <w:rPr>
          <w:color w:val="333331"/>
        </w:rPr>
        <w:t>cette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règle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sont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décrites</w:t>
      </w:r>
      <w:proofErr w:type="spellEnd"/>
      <w:r>
        <w:rPr>
          <w:color w:val="333331"/>
        </w:rPr>
        <w:t xml:space="preserve"> à la </w:t>
      </w:r>
      <w:proofErr w:type="spellStart"/>
      <w:r>
        <w:rPr>
          <w:color w:val="333331"/>
        </w:rPr>
        <w:t>section</w:t>
      </w:r>
      <w:proofErr w:type="spellEnd"/>
      <w:r>
        <w:rPr>
          <w:color w:val="333331"/>
        </w:rPr>
        <w:t xml:space="preserve"> 9.4.2.2 de </w:t>
      </w:r>
      <w:proofErr w:type="spellStart"/>
      <w:r>
        <w:rPr>
          <w:color w:val="333331"/>
        </w:rPr>
        <w:t>l'EIE</w:t>
      </w:r>
      <w:proofErr w:type="spellEnd"/>
      <w:r>
        <w:rPr>
          <w:color w:val="333331"/>
        </w:rPr>
        <w:t>.</w:t>
      </w:r>
    </w:p>
    <w:p w14:paraId="26DA7E71" w14:textId="77777777" w:rsidR="00C26CF3" w:rsidRDefault="007A4851">
      <w:pPr>
        <w:pStyle w:val="Heading1"/>
        <w:tabs>
          <w:tab w:val="left" w:pos="1193"/>
        </w:tabs>
        <w:spacing w:before="240"/>
        <w:ind w:left="116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4 : </w:t>
      </w:r>
      <w:r>
        <w:rPr>
          <w:color w:val="005B82"/>
        </w:rPr>
        <w:t xml:space="preserve">La </w:t>
      </w:r>
      <w:proofErr w:type="spellStart"/>
      <w:r>
        <w:rPr>
          <w:color w:val="005B82"/>
        </w:rPr>
        <w:t>somme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surfaces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pavées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dépasse</w:t>
      </w:r>
      <w:proofErr w:type="spellEnd"/>
      <w:r>
        <w:rPr>
          <w:color w:val="005B82"/>
        </w:rPr>
        <w:t xml:space="preserve">-t-elle 1 000 </w:t>
      </w:r>
      <w:r>
        <w:rPr>
          <w:color w:val="005B82"/>
          <w:spacing w:val="-5"/>
        </w:rPr>
        <w:t>m² ?</w:t>
      </w:r>
    </w:p>
    <w:p w14:paraId="27318CB8" w14:textId="77777777" w:rsidR="00C26CF3" w:rsidRDefault="007A4851">
      <w:pPr>
        <w:spacing w:before="154"/>
        <w:ind w:left="1193"/>
        <w:jc w:val="both"/>
        <w:rPr>
          <w:i/>
          <w:sz w:val="20"/>
        </w:rPr>
      </w:pPr>
      <w:r>
        <w:rPr>
          <w:i/>
          <w:spacing w:val="-2"/>
          <w:sz w:val="20"/>
        </w:rPr>
        <w:t xml:space="preserve">La </w:t>
      </w:r>
      <w:r>
        <w:rPr>
          <w:i/>
          <w:sz w:val="20"/>
        </w:rPr>
        <w:t xml:space="preserve">zone </w:t>
      </w:r>
      <w:proofErr w:type="spellStart"/>
      <w:r>
        <w:rPr>
          <w:i/>
          <w:sz w:val="20"/>
        </w:rPr>
        <w:t>pavée</w:t>
      </w:r>
      <w:proofErr w:type="spellEnd"/>
      <w:r>
        <w:rPr>
          <w:i/>
          <w:sz w:val="20"/>
        </w:rPr>
        <w:t xml:space="preserve"> fait </w:t>
      </w:r>
      <w:proofErr w:type="spellStart"/>
      <w:r>
        <w:rPr>
          <w:i/>
          <w:sz w:val="20"/>
        </w:rPr>
        <w:t>référence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7"/>
          <w:sz w:val="20"/>
        </w:rPr>
        <w:t>aux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structures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pavées</w:t>
      </w:r>
      <w:proofErr w:type="spellEnd"/>
      <w:r>
        <w:rPr>
          <w:i/>
          <w:sz w:val="20"/>
        </w:rPr>
        <w:t xml:space="preserve"> et </w:t>
      </w:r>
      <w:proofErr w:type="spellStart"/>
      <w:r>
        <w:rPr>
          <w:i/>
          <w:sz w:val="20"/>
        </w:rPr>
        <w:t>couvertes</w:t>
      </w:r>
      <w:proofErr w:type="spellEnd"/>
      <w:r>
        <w:rPr>
          <w:i/>
          <w:sz w:val="20"/>
        </w:rPr>
        <w:t>.</w:t>
      </w:r>
    </w:p>
    <w:p w14:paraId="32F03640" w14:textId="77777777" w:rsidR="00C26CF3" w:rsidRDefault="007A4851">
      <w:pPr>
        <w:spacing w:before="157"/>
        <w:ind w:left="1193"/>
        <w:jc w:val="both"/>
        <w:rPr>
          <w:i/>
          <w:sz w:val="20"/>
        </w:rPr>
      </w:pPr>
      <w:proofErr w:type="spellStart"/>
      <w:r>
        <w:rPr>
          <w:sz w:val="20"/>
        </w:rPr>
        <w:t>Oui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passez</w:t>
      </w:r>
      <w:proofErr w:type="spellEnd"/>
      <w:r>
        <w:rPr>
          <w:i/>
          <w:sz w:val="20"/>
        </w:rPr>
        <w:t xml:space="preserve"> à la question </w:t>
      </w:r>
      <w:r>
        <w:rPr>
          <w:i/>
          <w:spacing w:val="-10"/>
          <w:sz w:val="20"/>
        </w:rPr>
        <w:t>5</w:t>
      </w:r>
    </w:p>
    <w:p w14:paraId="445E130F" w14:textId="77777777" w:rsidR="00C26CF3" w:rsidRDefault="00C26CF3">
      <w:pPr>
        <w:jc w:val="both"/>
        <w:rPr>
          <w:sz w:val="20"/>
        </w:rPr>
        <w:sectPr w:rsidR="00C26CF3">
          <w:headerReference w:type="default" r:id="rId8"/>
          <w:footerReference w:type="default" r:id="rId9"/>
          <w:type w:val="continuous"/>
          <w:pgSz w:w="11910" w:h="16840"/>
          <w:pgMar w:top="2140" w:right="1300" w:bottom="1140" w:left="1300" w:header="1180" w:footer="960" w:gutter="0"/>
          <w:pgNumType w:start="1"/>
          <w:cols w:space="720"/>
        </w:sectPr>
      </w:pPr>
    </w:p>
    <w:p w14:paraId="680E102C" w14:textId="77777777" w:rsidR="00C26CF3" w:rsidRDefault="00C26CF3">
      <w:pPr>
        <w:pStyle w:val="BodyText"/>
        <w:rPr>
          <w:i/>
        </w:rPr>
      </w:pPr>
    </w:p>
    <w:p w14:paraId="7E8F4D22" w14:textId="77777777" w:rsidR="00C26CF3" w:rsidRDefault="00C26CF3">
      <w:pPr>
        <w:pStyle w:val="BodyText"/>
        <w:spacing w:before="238"/>
        <w:rPr>
          <w:i/>
        </w:rPr>
      </w:pPr>
    </w:p>
    <w:p w14:paraId="5A8F19CB" w14:textId="77777777" w:rsidR="00C26CF3" w:rsidRDefault="007A4851">
      <w:pPr>
        <w:pStyle w:val="Heading1"/>
        <w:tabs>
          <w:tab w:val="left" w:pos="1193"/>
        </w:tabs>
        <w:ind w:left="116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5 : </w:t>
      </w:r>
      <w:r>
        <w:rPr>
          <w:color w:val="005B82"/>
        </w:rPr>
        <w:tab/>
      </w:r>
      <w:proofErr w:type="spellStart"/>
      <w:r>
        <w:rPr>
          <w:color w:val="005B82"/>
        </w:rPr>
        <w:t>Donnez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description</w:t>
      </w:r>
      <w:proofErr w:type="spellEnd"/>
      <w:r>
        <w:rPr>
          <w:color w:val="005B82"/>
        </w:rPr>
        <w:t xml:space="preserve"> de </w:t>
      </w:r>
      <w:r>
        <w:rPr>
          <w:color w:val="005B82"/>
          <w:spacing w:val="-4"/>
        </w:rPr>
        <w:t>:</w:t>
      </w:r>
    </w:p>
    <w:p w14:paraId="3EDD781B" w14:textId="77777777" w:rsidR="00C26CF3" w:rsidRDefault="007A4851">
      <w:pPr>
        <w:pStyle w:val="Heading2"/>
        <w:numPr>
          <w:ilvl w:val="0"/>
          <w:numId w:val="2"/>
        </w:numPr>
        <w:tabs>
          <w:tab w:val="left" w:pos="1297"/>
        </w:tabs>
        <w:spacing w:before="160" w:line="292" w:lineRule="auto"/>
        <w:ind w:right="1366" w:firstLine="0"/>
      </w:pPr>
      <w:r>
        <w:rPr>
          <w:w w:val="85"/>
        </w:rPr>
        <w:t xml:space="preserve">des </w:t>
      </w:r>
      <w:proofErr w:type="spellStart"/>
      <w:r>
        <w:rPr>
          <w:w w:val="85"/>
        </w:rPr>
        <w:t>mesures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réduction</w:t>
      </w:r>
      <w:proofErr w:type="spellEnd"/>
      <w:r>
        <w:rPr>
          <w:w w:val="85"/>
        </w:rPr>
        <w:t xml:space="preserve"> à la source (par </w:t>
      </w:r>
      <w:proofErr w:type="spellStart"/>
      <w:r>
        <w:rPr>
          <w:w w:val="85"/>
        </w:rPr>
        <w:t>exemple</w:t>
      </w:r>
      <w:proofErr w:type="spellEnd"/>
      <w:r>
        <w:rPr>
          <w:w w:val="85"/>
        </w:rPr>
        <w:t xml:space="preserve">, des chaussées </w:t>
      </w:r>
      <w:proofErr w:type="spellStart"/>
      <w:r>
        <w:rPr>
          <w:w w:val="85"/>
        </w:rPr>
        <w:t>perméables</w:t>
      </w:r>
      <w:proofErr w:type="spellEnd"/>
      <w:r>
        <w:rPr>
          <w:w w:val="85"/>
        </w:rPr>
        <w:t xml:space="preserve">, des </w:t>
      </w:r>
      <w:proofErr w:type="spellStart"/>
      <w:r>
        <w:rPr>
          <w:spacing w:val="-2"/>
        </w:rPr>
        <w:t>toits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végétalisés</w:t>
      </w:r>
      <w:proofErr w:type="spellEnd"/>
      <w:r>
        <w:rPr>
          <w:spacing w:val="-2"/>
        </w:rPr>
        <w:t>) ;</w:t>
      </w:r>
    </w:p>
    <w:p w14:paraId="51558B35" w14:textId="77777777" w:rsidR="00C26CF3" w:rsidRDefault="007A4851">
      <w:pPr>
        <w:pStyle w:val="BodyText"/>
        <w:spacing w:before="158" w:line="276" w:lineRule="auto"/>
        <w:ind w:left="1193" w:right="115"/>
        <w:jc w:val="both"/>
      </w:pPr>
      <w:proofErr w:type="spellStart"/>
      <w:r>
        <w:rPr>
          <w:color w:val="333331"/>
        </w:rPr>
        <w:t>Une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partie</w:t>
      </w:r>
      <w:proofErr w:type="spellEnd"/>
      <w:r>
        <w:rPr>
          <w:color w:val="333331"/>
        </w:rPr>
        <w:t xml:space="preserve"> du </w:t>
      </w:r>
      <w:proofErr w:type="spellStart"/>
      <w:r>
        <w:rPr>
          <w:color w:val="333331"/>
        </w:rPr>
        <w:t>terrain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l'aéroport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n'est</w:t>
      </w:r>
      <w:proofErr w:type="spellEnd"/>
      <w:r>
        <w:rPr>
          <w:color w:val="333331"/>
        </w:rPr>
        <w:t xml:space="preserve"> pas </w:t>
      </w:r>
      <w:proofErr w:type="spellStart"/>
      <w:r>
        <w:rPr>
          <w:color w:val="333331"/>
        </w:rPr>
        <w:t>asphaltée</w:t>
      </w:r>
      <w:proofErr w:type="spellEnd"/>
      <w:r>
        <w:rPr>
          <w:color w:val="333331"/>
        </w:rPr>
        <w:t xml:space="preserve">. </w:t>
      </w:r>
      <w:proofErr w:type="spellStart"/>
      <w:r>
        <w:rPr>
          <w:color w:val="333331"/>
        </w:rPr>
        <w:t>Il</w:t>
      </w:r>
      <w:proofErr w:type="spellEnd"/>
      <w:r>
        <w:rPr>
          <w:color w:val="333331"/>
        </w:rPr>
        <w:t xml:space="preserve"> ne </w:t>
      </w:r>
      <w:proofErr w:type="spellStart"/>
      <w:r>
        <w:rPr>
          <w:color w:val="333331"/>
        </w:rPr>
        <w:t>s'agit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évidemment</w:t>
      </w:r>
      <w:proofErr w:type="spellEnd"/>
      <w:r>
        <w:rPr>
          <w:color w:val="333331"/>
        </w:rPr>
        <w:t xml:space="preserve"> pas des </w:t>
      </w:r>
      <w:proofErr w:type="spellStart"/>
      <w:r>
        <w:rPr>
          <w:color w:val="333331"/>
        </w:rPr>
        <w:t>parties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fonctionnelles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telles</w:t>
      </w:r>
      <w:proofErr w:type="spellEnd"/>
      <w:r>
        <w:rPr>
          <w:color w:val="333331"/>
        </w:rPr>
        <w:t xml:space="preserve"> que les pistes, les zones de </w:t>
      </w:r>
      <w:proofErr w:type="spellStart"/>
      <w:r>
        <w:rPr>
          <w:color w:val="333331"/>
        </w:rPr>
        <w:t>roulage</w:t>
      </w:r>
      <w:proofErr w:type="spellEnd"/>
      <w:r>
        <w:rPr>
          <w:color w:val="333331"/>
        </w:rPr>
        <w:t xml:space="preserve">, les </w:t>
      </w:r>
      <w:proofErr w:type="spellStart"/>
      <w:r>
        <w:rPr>
          <w:color w:val="333331"/>
        </w:rPr>
        <w:t>aires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trafic</w:t>
      </w:r>
      <w:proofErr w:type="spellEnd"/>
      <w:r>
        <w:rPr>
          <w:color w:val="333331"/>
        </w:rPr>
        <w:t xml:space="preserve">, ... </w:t>
      </w:r>
      <w:r>
        <w:rPr>
          <w:color w:val="333331"/>
          <w:spacing w:val="40"/>
        </w:rPr>
        <w:t xml:space="preserve">La </w:t>
      </w:r>
      <w:proofErr w:type="spellStart"/>
      <w:r>
        <w:rPr>
          <w:color w:val="333331"/>
        </w:rPr>
        <w:t>description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détaillée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est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incluse</w:t>
      </w:r>
      <w:proofErr w:type="spellEnd"/>
      <w:r>
        <w:rPr>
          <w:color w:val="333331"/>
        </w:rPr>
        <w:t xml:space="preserve"> dans </w:t>
      </w:r>
      <w:proofErr w:type="spellStart"/>
      <w:r>
        <w:rPr>
          <w:color w:val="333331"/>
        </w:rPr>
        <w:t>le</w:t>
      </w:r>
      <w:proofErr w:type="spellEnd"/>
      <w:r>
        <w:rPr>
          <w:color w:val="333331"/>
        </w:rPr>
        <w:t xml:space="preserve"> point 9.4.4.1 de </w:t>
      </w:r>
      <w:proofErr w:type="spellStart"/>
      <w:r>
        <w:rPr>
          <w:color w:val="333331"/>
        </w:rPr>
        <w:t>l'EIE</w:t>
      </w:r>
      <w:proofErr w:type="spellEnd"/>
      <w:r>
        <w:rPr>
          <w:color w:val="333331"/>
        </w:rPr>
        <w:t xml:space="preserve"> " </w:t>
      </w:r>
      <w:proofErr w:type="spellStart"/>
      <w:r>
        <w:rPr>
          <w:color w:val="333331"/>
        </w:rPr>
        <w:t>syst</w:t>
      </w:r>
      <w:r>
        <w:rPr>
          <w:color w:val="333331"/>
        </w:rPr>
        <w:t>ème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d'eau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pluie</w:t>
      </w:r>
      <w:proofErr w:type="spellEnd"/>
      <w:r>
        <w:rPr>
          <w:color w:val="333331"/>
        </w:rPr>
        <w:t xml:space="preserve"> ".</w:t>
      </w:r>
    </w:p>
    <w:p w14:paraId="59CA6391" w14:textId="77777777" w:rsidR="00C26CF3" w:rsidRDefault="007A4851">
      <w:pPr>
        <w:pStyle w:val="Heading2"/>
        <w:numPr>
          <w:ilvl w:val="0"/>
          <w:numId w:val="2"/>
        </w:numPr>
        <w:tabs>
          <w:tab w:val="left" w:pos="1297"/>
        </w:tabs>
        <w:spacing w:before="120"/>
        <w:ind w:left="1297" w:hanging="104"/>
        <w:jc w:val="both"/>
        <w:rPr>
          <w:rFonts w:ascii="Calibri" w:hAnsi="Calibri"/>
          <w:b w:val="0"/>
        </w:rPr>
      </w:pPr>
      <w:proofErr w:type="spellStart"/>
      <w:r>
        <w:rPr>
          <w:w w:val="85"/>
        </w:rPr>
        <w:t>techniques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traitement</w:t>
      </w:r>
      <w:proofErr w:type="spellEnd"/>
      <w:r>
        <w:rPr>
          <w:w w:val="85"/>
        </w:rPr>
        <w:t xml:space="preserve"> (par </w:t>
      </w:r>
      <w:proofErr w:type="spellStart"/>
      <w:r>
        <w:rPr>
          <w:w w:val="85"/>
        </w:rPr>
        <w:t>exemple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séparateur</w:t>
      </w:r>
      <w:proofErr w:type="spellEnd"/>
      <w:r>
        <w:rPr>
          <w:w w:val="85"/>
        </w:rPr>
        <w:t xml:space="preserve"> KWS, </w:t>
      </w:r>
      <w:proofErr w:type="spellStart"/>
      <w:r>
        <w:rPr>
          <w:spacing w:val="-2"/>
          <w:w w:val="85"/>
        </w:rPr>
        <w:t>filtre</w:t>
      </w:r>
      <w:proofErr w:type="spellEnd"/>
      <w:r>
        <w:rPr>
          <w:spacing w:val="-2"/>
          <w:w w:val="85"/>
        </w:rPr>
        <w:t xml:space="preserve"> à </w:t>
      </w:r>
      <w:proofErr w:type="spellStart"/>
      <w:r>
        <w:rPr>
          <w:spacing w:val="-2"/>
          <w:w w:val="85"/>
        </w:rPr>
        <w:t>sable</w:t>
      </w:r>
      <w:proofErr w:type="spellEnd"/>
      <w:r>
        <w:rPr>
          <w:rFonts w:ascii="Calibri" w:hAnsi="Calibri"/>
          <w:b w:val="0"/>
          <w:spacing w:val="-2"/>
          <w:w w:val="85"/>
        </w:rPr>
        <w:t>) ;</w:t>
      </w:r>
    </w:p>
    <w:p w14:paraId="445AA06B" w14:textId="77777777" w:rsidR="00C26CF3" w:rsidRDefault="007A4851">
      <w:pPr>
        <w:pStyle w:val="BodyText"/>
        <w:spacing w:before="198" w:line="276" w:lineRule="auto"/>
        <w:ind w:left="1193"/>
      </w:pPr>
      <w:proofErr w:type="spellStart"/>
      <w:r>
        <w:rPr>
          <w:color w:val="333331"/>
        </w:rPr>
        <w:t>Toutes</w:t>
      </w:r>
      <w:proofErr w:type="spellEnd"/>
      <w:r>
        <w:rPr>
          <w:color w:val="333331"/>
        </w:rPr>
        <w:t xml:space="preserve"> les </w:t>
      </w:r>
      <w:proofErr w:type="spellStart"/>
      <w:r>
        <w:rPr>
          <w:color w:val="333331"/>
        </w:rPr>
        <w:t>eaux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pluviales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passent</w:t>
      </w:r>
      <w:proofErr w:type="spellEnd"/>
      <w:r>
        <w:rPr>
          <w:color w:val="333331"/>
        </w:rPr>
        <w:t xml:space="preserve"> par au </w:t>
      </w:r>
      <w:proofErr w:type="spellStart"/>
      <w:r>
        <w:rPr>
          <w:color w:val="333331"/>
        </w:rPr>
        <w:t>moins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un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séparateur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d'hydrocarbures</w:t>
      </w:r>
      <w:proofErr w:type="spellEnd"/>
      <w:r>
        <w:rPr>
          <w:color w:val="333331"/>
        </w:rPr>
        <w:t xml:space="preserve"> (9.4.4.1 de </w:t>
      </w:r>
      <w:proofErr w:type="spellStart"/>
      <w:r>
        <w:rPr>
          <w:color w:val="333331"/>
        </w:rPr>
        <w:t>l'EIE</w:t>
      </w:r>
      <w:proofErr w:type="spellEnd"/>
      <w:r>
        <w:rPr>
          <w:color w:val="333331"/>
        </w:rPr>
        <w:t xml:space="preserve"> "</w:t>
      </w:r>
      <w:proofErr w:type="spellStart"/>
      <w:r>
        <w:rPr>
          <w:color w:val="333331"/>
        </w:rPr>
        <w:t>traitement</w:t>
      </w:r>
      <w:proofErr w:type="spellEnd"/>
      <w:r>
        <w:rPr>
          <w:color w:val="333331"/>
        </w:rPr>
        <w:t xml:space="preserve"> des </w:t>
      </w:r>
      <w:proofErr w:type="spellStart"/>
      <w:r>
        <w:rPr>
          <w:color w:val="333331"/>
        </w:rPr>
        <w:t>eaux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pluviales</w:t>
      </w:r>
      <w:proofErr w:type="spellEnd"/>
      <w:r>
        <w:rPr>
          <w:color w:val="333331"/>
        </w:rPr>
        <w:t>").</w:t>
      </w:r>
    </w:p>
    <w:p w14:paraId="63C9148B" w14:textId="77777777" w:rsidR="00C26CF3" w:rsidRDefault="007A4851">
      <w:pPr>
        <w:pStyle w:val="BodyText"/>
        <w:spacing w:before="120" w:line="276" w:lineRule="auto"/>
        <w:ind w:left="1193"/>
      </w:pPr>
      <w:r>
        <w:rPr>
          <w:color w:val="333331"/>
        </w:rPr>
        <w:t xml:space="preserve">Les </w:t>
      </w:r>
      <w:proofErr w:type="spellStart"/>
      <w:r>
        <w:rPr>
          <w:color w:val="333331"/>
        </w:rPr>
        <w:t>eaux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pluie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provenant</w:t>
      </w:r>
      <w:proofErr w:type="spellEnd"/>
      <w:r>
        <w:rPr>
          <w:color w:val="333331"/>
        </w:rPr>
        <w:t xml:space="preserve"> des zones de </w:t>
      </w:r>
      <w:proofErr w:type="spellStart"/>
      <w:r>
        <w:rPr>
          <w:color w:val="333331"/>
        </w:rPr>
        <w:t>dégivrage</w:t>
      </w:r>
      <w:proofErr w:type="spellEnd"/>
      <w:r>
        <w:rPr>
          <w:color w:val="333331"/>
        </w:rPr>
        <w:t xml:space="preserve"> des </w:t>
      </w:r>
      <w:proofErr w:type="spellStart"/>
      <w:r>
        <w:rPr>
          <w:color w:val="333331"/>
        </w:rPr>
        <w:t>avions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sont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envoyées</w:t>
      </w:r>
      <w:proofErr w:type="spellEnd"/>
      <w:r>
        <w:rPr>
          <w:color w:val="333331"/>
        </w:rPr>
        <w:t xml:space="preserve"> (pendant la période </w:t>
      </w:r>
      <w:proofErr w:type="spellStart"/>
      <w:r>
        <w:rPr>
          <w:color w:val="333331"/>
        </w:rPr>
        <w:t>hivernale</w:t>
      </w:r>
      <w:proofErr w:type="spellEnd"/>
      <w:r>
        <w:rPr>
          <w:color w:val="333331"/>
        </w:rPr>
        <w:t xml:space="preserve">) à la station </w:t>
      </w:r>
      <w:proofErr w:type="spellStart"/>
      <w:r>
        <w:rPr>
          <w:color w:val="333331"/>
        </w:rPr>
        <w:t>d'épuration</w:t>
      </w:r>
      <w:proofErr w:type="spellEnd"/>
      <w:r>
        <w:rPr>
          <w:color w:val="333331"/>
        </w:rPr>
        <w:t xml:space="preserve"> via les </w:t>
      </w:r>
      <w:proofErr w:type="spellStart"/>
      <w:r>
        <w:rPr>
          <w:color w:val="333331"/>
        </w:rPr>
        <w:t>puits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pompage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dégivrage</w:t>
      </w:r>
      <w:proofErr w:type="spellEnd"/>
      <w:r>
        <w:rPr>
          <w:color w:val="333331"/>
        </w:rPr>
        <w:t xml:space="preserve"> (</w:t>
      </w:r>
      <w:proofErr w:type="spellStart"/>
      <w:r>
        <w:rPr>
          <w:color w:val="333331"/>
        </w:rPr>
        <w:t>voir</w:t>
      </w:r>
      <w:proofErr w:type="spellEnd"/>
      <w:r>
        <w:rPr>
          <w:color w:val="333331"/>
        </w:rPr>
        <w:t xml:space="preserve"> 9.4.4.2 de </w:t>
      </w:r>
      <w:proofErr w:type="spellStart"/>
      <w:r>
        <w:rPr>
          <w:color w:val="333331"/>
        </w:rPr>
        <w:t>l'EIE</w:t>
      </w:r>
      <w:proofErr w:type="spellEnd"/>
      <w:r>
        <w:rPr>
          <w:color w:val="333331"/>
        </w:rPr>
        <w:t xml:space="preserve"> "</w:t>
      </w:r>
      <w:proofErr w:type="spellStart"/>
      <w:r>
        <w:rPr>
          <w:color w:val="333331"/>
        </w:rPr>
        <w:t>activités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dégivrage</w:t>
      </w:r>
      <w:proofErr w:type="spellEnd"/>
      <w:r>
        <w:rPr>
          <w:color w:val="333331"/>
        </w:rPr>
        <w:t>").</w:t>
      </w:r>
    </w:p>
    <w:p w14:paraId="3425F303" w14:textId="77777777" w:rsidR="00C26CF3" w:rsidRDefault="007A4851">
      <w:pPr>
        <w:pStyle w:val="BodyText"/>
        <w:tabs>
          <w:tab w:val="left" w:pos="1695"/>
          <w:tab w:val="left" w:pos="2887"/>
          <w:tab w:val="left" w:pos="3368"/>
          <w:tab w:val="left" w:pos="4090"/>
          <w:tab w:val="left" w:pos="5501"/>
          <w:tab w:val="left" w:pos="6798"/>
          <w:tab w:val="left" w:pos="7643"/>
          <w:tab w:val="left" w:pos="8344"/>
          <w:tab w:val="left" w:pos="8919"/>
        </w:tabs>
        <w:spacing w:before="120" w:line="276" w:lineRule="auto"/>
        <w:ind w:left="1193" w:right="114"/>
      </w:pPr>
      <w:r>
        <w:rPr>
          <w:color w:val="333331"/>
          <w:spacing w:val="-4"/>
        </w:rPr>
        <w:t>Les</w:t>
      </w:r>
      <w:r>
        <w:rPr>
          <w:color w:val="333331"/>
        </w:rPr>
        <w:tab/>
      </w:r>
      <w:r>
        <w:rPr>
          <w:color w:val="333331"/>
          <w:spacing w:val="-2"/>
        </w:rPr>
        <w:t xml:space="preserve">eau de </w:t>
      </w:r>
      <w:proofErr w:type="spellStart"/>
      <w:r>
        <w:rPr>
          <w:color w:val="333331"/>
          <w:spacing w:val="-2"/>
        </w:rPr>
        <w:t>pluie</w:t>
      </w:r>
      <w:proofErr w:type="spellEnd"/>
      <w:r>
        <w:rPr>
          <w:color w:val="333331"/>
        </w:rPr>
        <w:tab/>
      </w:r>
      <w:proofErr w:type="spellStart"/>
      <w:r>
        <w:rPr>
          <w:color w:val="333331"/>
          <w:spacing w:val="-4"/>
        </w:rPr>
        <w:t>qui</w:t>
      </w:r>
      <w:proofErr w:type="spellEnd"/>
      <w:r>
        <w:rPr>
          <w:color w:val="333331"/>
        </w:rPr>
        <w:tab/>
      </w:r>
      <w:r>
        <w:rPr>
          <w:color w:val="333331"/>
          <w:spacing w:val="-2"/>
        </w:rPr>
        <w:t>de</w:t>
      </w:r>
      <w:r>
        <w:rPr>
          <w:color w:val="333331"/>
        </w:rPr>
        <w:tab/>
      </w:r>
      <w:r>
        <w:rPr>
          <w:color w:val="333331"/>
          <w:spacing w:val="-2"/>
        </w:rPr>
        <w:t>Nord-Est</w:t>
      </w:r>
      <w:r>
        <w:rPr>
          <w:color w:val="333331"/>
        </w:rPr>
        <w:tab/>
      </w:r>
      <w:r>
        <w:rPr>
          <w:color w:val="333331"/>
          <w:spacing w:val="-2"/>
        </w:rPr>
        <w:t>bas</w:t>
      </w:r>
      <w:r>
        <w:rPr>
          <w:color w:val="333331"/>
          <w:spacing w:val="-2"/>
        </w:rPr>
        <w:t xml:space="preserve">sin de </w:t>
      </w:r>
      <w:proofErr w:type="spellStart"/>
      <w:r>
        <w:rPr>
          <w:color w:val="333331"/>
          <w:spacing w:val="-2"/>
        </w:rPr>
        <w:t>rétention</w:t>
      </w:r>
      <w:proofErr w:type="spellEnd"/>
      <w:r>
        <w:rPr>
          <w:color w:val="333331"/>
        </w:rPr>
        <w:tab/>
      </w:r>
      <w:proofErr w:type="spellStart"/>
      <w:r>
        <w:rPr>
          <w:color w:val="333331"/>
          <w:spacing w:val="-2"/>
        </w:rPr>
        <w:t>déversées</w:t>
      </w:r>
      <w:proofErr w:type="spellEnd"/>
      <w:r>
        <w:rPr>
          <w:color w:val="333331"/>
        </w:rPr>
        <w:tab/>
      </w:r>
      <w:proofErr w:type="spellStart"/>
      <w:r>
        <w:rPr>
          <w:color w:val="333331"/>
          <w:spacing w:val="-2"/>
        </w:rPr>
        <w:t>est</w:t>
      </w:r>
      <w:proofErr w:type="spellEnd"/>
      <w:r>
        <w:rPr>
          <w:color w:val="333331"/>
        </w:rPr>
        <w:tab/>
      </w:r>
      <w:r>
        <w:rPr>
          <w:color w:val="333331"/>
          <w:spacing w:val="-4"/>
        </w:rPr>
        <w:t>vers</w:t>
      </w:r>
      <w:r>
        <w:rPr>
          <w:color w:val="333331"/>
        </w:rPr>
        <w:tab/>
      </w:r>
      <w:proofErr w:type="spellStart"/>
      <w:r>
        <w:rPr>
          <w:color w:val="333331"/>
          <w:spacing w:val="-4"/>
        </w:rPr>
        <w:t>le</w:t>
      </w:r>
      <w:proofErr w:type="spellEnd"/>
      <w:r>
        <w:rPr>
          <w:color w:val="333331"/>
          <w:spacing w:val="-4"/>
        </w:rPr>
        <w:t xml:space="preserve"> </w:t>
      </w:r>
      <w:r>
        <w:rPr>
          <w:color w:val="333331"/>
        </w:rPr>
        <w:t xml:space="preserve">bassin </w:t>
      </w:r>
      <w:proofErr w:type="spellStart"/>
      <w:r>
        <w:rPr>
          <w:color w:val="333331"/>
        </w:rPr>
        <w:t>d'attente</w:t>
      </w:r>
      <w:proofErr w:type="spellEnd"/>
      <w:r>
        <w:rPr>
          <w:color w:val="333331"/>
        </w:rPr>
        <w:t xml:space="preserve"> Birdsong passe à </w:t>
      </w:r>
      <w:proofErr w:type="spellStart"/>
      <w:r>
        <w:rPr>
          <w:color w:val="333331"/>
        </w:rPr>
        <w:t>un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piège</w:t>
      </w:r>
      <w:proofErr w:type="spellEnd"/>
      <w:r>
        <w:rPr>
          <w:color w:val="333331"/>
        </w:rPr>
        <w:t xml:space="preserve"> à </w:t>
      </w:r>
      <w:proofErr w:type="spellStart"/>
      <w:r>
        <w:rPr>
          <w:color w:val="333331"/>
        </w:rPr>
        <w:t>sable</w:t>
      </w:r>
      <w:proofErr w:type="spellEnd"/>
      <w:r>
        <w:rPr>
          <w:color w:val="333331"/>
        </w:rPr>
        <w:t>.</w:t>
      </w:r>
    </w:p>
    <w:p w14:paraId="2EE87DC0" w14:textId="77777777" w:rsidR="00C26CF3" w:rsidRDefault="007A4851">
      <w:pPr>
        <w:pStyle w:val="Heading2"/>
        <w:numPr>
          <w:ilvl w:val="0"/>
          <w:numId w:val="2"/>
        </w:numPr>
        <w:tabs>
          <w:tab w:val="left" w:pos="1306"/>
        </w:tabs>
        <w:spacing w:before="123" w:line="292" w:lineRule="auto"/>
        <w:ind w:right="113" w:firstLine="0"/>
        <w:jc w:val="both"/>
      </w:pPr>
      <w:r>
        <w:rPr>
          <w:w w:val="85"/>
        </w:rPr>
        <w:t xml:space="preserve">des </w:t>
      </w:r>
      <w:proofErr w:type="spellStart"/>
      <w:r>
        <w:rPr>
          <w:w w:val="85"/>
        </w:rPr>
        <w:t>précautions</w:t>
      </w:r>
      <w:proofErr w:type="spellEnd"/>
      <w:r>
        <w:rPr>
          <w:w w:val="85"/>
        </w:rPr>
        <w:t xml:space="preserve"> pour </w:t>
      </w:r>
      <w:proofErr w:type="spellStart"/>
      <w:r>
        <w:rPr>
          <w:w w:val="85"/>
        </w:rPr>
        <w:t>éviter</w:t>
      </w:r>
      <w:proofErr w:type="spellEnd"/>
      <w:r>
        <w:rPr>
          <w:w w:val="85"/>
        </w:rPr>
        <w:t xml:space="preserve"> la </w:t>
      </w:r>
      <w:proofErr w:type="spellStart"/>
      <w:r>
        <w:rPr>
          <w:w w:val="85"/>
        </w:rPr>
        <w:t>pollution</w:t>
      </w:r>
      <w:proofErr w:type="spellEnd"/>
      <w:r>
        <w:rPr>
          <w:w w:val="85"/>
        </w:rPr>
        <w:t xml:space="preserve"> des </w:t>
      </w:r>
      <w:proofErr w:type="spellStart"/>
      <w:r>
        <w:rPr>
          <w:w w:val="85"/>
        </w:rPr>
        <w:t>eaux</w:t>
      </w:r>
      <w:proofErr w:type="spellEnd"/>
      <w:r>
        <w:rPr>
          <w:w w:val="85"/>
        </w:rPr>
        <w:t xml:space="preserve"> de </w:t>
      </w:r>
      <w:proofErr w:type="spellStart"/>
      <w:r>
        <w:rPr>
          <w:w w:val="85"/>
        </w:rPr>
        <w:t>pluie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telles</w:t>
      </w:r>
      <w:proofErr w:type="spellEnd"/>
      <w:r>
        <w:rPr>
          <w:w w:val="85"/>
        </w:rPr>
        <w:t xml:space="preserve"> que la pose </w:t>
      </w:r>
      <w:r>
        <w:rPr>
          <w:spacing w:val="40"/>
        </w:rPr>
        <w:t xml:space="preserve">de </w:t>
      </w:r>
      <w:proofErr w:type="spellStart"/>
      <w:r>
        <w:rPr>
          <w:w w:val="85"/>
        </w:rPr>
        <w:t>tuyaux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verrouillables</w:t>
      </w:r>
      <w:proofErr w:type="spellEnd"/>
      <w:r>
        <w:rPr>
          <w:w w:val="85"/>
        </w:rPr>
        <w:t xml:space="preserve">, la mise en </w:t>
      </w:r>
      <w:proofErr w:type="spellStart"/>
      <w:r>
        <w:rPr>
          <w:w w:val="85"/>
        </w:rPr>
        <w:t>place</w:t>
      </w:r>
      <w:proofErr w:type="spellEnd"/>
      <w:r>
        <w:rPr>
          <w:w w:val="85"/>
        </w:rPr>
        <w:t xml:space="preserve"> de bassins de </w:t>
      </w:r>
      <w:proofErr w:type="spellStart"/>
      <w:r>
        <w:rPr>
          <w:w w:val="85"/>
        </w:rPr>
        <w:t>secours</w:t>
      </w:r>
      <w:proofErr w:type="spellEnd"/>
      <w:r>
        <w:rPr>
          <w:w w:val="85"/>
        </w:rPr>
        <w:t xml:space="preserve"> et de </w:t>
      </w:r>
      <w:proofErr w:type="spellStart"/>
      <w:r>
        <w:rPr>
          <w:w w:val="85"/>
        </w:rPr>
        <w:t>raccordements</w:t>
      </w:r>
      <w:proofErr w:type="spellEnd"/>
      <w:r>
        <w:rPr>
          <w:w w:val="85"/>
        </w:rPr>
        <w:t xml:space="preserve"> a</w:t>
      </w:r>
      <w:r>
        <w:rPr>
          <w:w w:val="85"/>
        </w:rPr>
        <w:t xml:space="preserve">u </w:t>
      </w:r>
      <w:proofErr w:type="spellStart"/>
      <w:r>
        <w:rPr>
          <w:spacing w:val="-2"/>
        </w:rPr>
        <w:t>réseau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d'égouts</w:t>
      </w:r>
      <w:proofErr w:type="spellEnd"/>
      <w:r>
        <w:rPr>
          <w:spacing w:val="-2"/>
        </w:rPr>
        <w:t xml:space="preserve"> </w:t>
      </w:r>
      <w:r>
        <w:rPr>
          <w:w w:val="85"/>
        </w:rPr>
        <w:t>(public) ;</w:t>
      </w:r>
    </w:p>
    <w:p w14:paraId="282D096A" w14:textId="77777777" w:rsidR="00C26CF3" w:rsidRDefault="007A4851">
      <w:pPr>
        <w:pStyle w:val="BodyText"/>
        <w:spacing w:before="156" w:line="276" w:lineRule="auto"/>
        <w:ind w:left="1193" w:right="114"/>
        <w:jc w:val="both"/>
      </w:pPr>
      <w:r>
        <w:rPr>
          <w:color w:val="333331"/>
        </w:rPr>
        <w:t xml:space="preserve">Collecte de </w:t>
      </w:r>
      <w:proofErr w:type="spellStart"/>
      <w:r>
        <w:rPr>
          <w:color w:val="333331"/>
        </w:rPr>
        <w:t>l'eau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déglaçage</w:t>
      </w:r>
      <w:proofErr w:type="spellEnd"/>
      <w:r>
        <w:rPr>
          <w:color w:val="333331"/>
        </w:rPr>
        <w:t xml:space="preserve"> pour </w:t>
      </w:r>
      <w:proofErr w:type="spellStart"/>
      <w:r>
        <w:rPr>
          <w:color w:val="333331"/>
        </w:rPr>
        <w:t>l'acheminer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directement</w:t>
      </w:r>
      <w:proofErr w:type="spellEnd"/>
      <w:r>
        <w:rPr>
          <w:color w:val="333331"/>
        </w:rPr>
        <w:t xml:space="preserve"> vers </w:t>
      </w:r>
      <w:proofErr w:type="spellStart"/>
      <w:r>
        <w:rPr>
          <w:color w:val="333331"/>
        </w:rPr>
        <w:t>le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traitement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l'eau</w:t>
      </w:r>
      <w:proofErr w:type="spellEnd"/>
      <w:r>
        <w:rPr>
          <w:color w:val="333331"/>
        </w:rPr>
        <w:t xml:space="preserve">. </w:t>
      </w:r>
      <w:proofErr w:type="spellStart"/>
      <w:r>
        <w:rPr>
          <w:color w:val="333331"/>
        </w:rPr>
        <w:t>Déconnexion</w:t>
      </w:r>
      <w:proofErr w:type="spellEnd"/>
      <w:r>
        <w:rPr>
          <w:color w:val="333331"/>
        </w:rPr>
        <w:t xml:space="preserve"> des </w:t>
      </w:r>
      <w:proofErr w:type="spellStart"/>
      <w:r>
        <w:rPr>
          <w:color w:val="333331"/>
        </w:rPr>
        <w:t>conduites</w:t>
      </w:r>
      <w:proofErr w:type="spellEnd"/>
      <w:r>
        <w:rPr>
          <w:color w:val="333331"/>
        </w:rPr>
        <w:t xml:space="preserve"> en </w:t>
      </w:r>
      <w:proofErr w:type="spellStart"/>
      <w:r>
        <w:rPr>
          <w:color w:val="333331"/>
        </w:rPr>
        <w:t>cas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d'exercices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lutte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contre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l'incendie</w:t>
      </w:r>
      <w:proofErr w:type="spellEnd"/>
      <w:r>
        <w:rPr>
          <w:color w:val="333331"/>
        </w:rPr>
        <w:t>.</w:t>
      </w:r>
    </w:p>
    <w:p w14:paraId="62CEF91A" w14:textId="77777777" w:rsidR="00C26CF3" w:rsidRDefault="007A4851">
      <w:pPr>
        <w:pStyle w:val="BodyText"/>
        <w:spacing w:before="120" w:line="276" w:lineRule="auto"/>
        <w:ind w:left="1193" w:right="117"/>
        <w:jc w:val="both"/>
      </w:pPr>
      <w:r>
        <w:rPr>
          <w:color w:val="333331"/>
        </w:rPr>
        <w:t xml:space="preserve">En </w:t>
      </w:r>
      <w:proofErr w:type="spellStart"/>
      <w:r>
        <w:rPr>
          <w:color w:val="333331"/>
        </w:rPr>
        <w:t>cas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catastrophe</w:t>
      </w:r>
      <w:proofErr w:type="spellEnd"/>
      <w:r>
        <w:rPr>
          <w:color w:val="333331"/>
        </w:rPr>
        <w:t xml:space="preserve">, </w:t>
      </w:r>
      <w:proofErr w:type="spellStart"/>
      <w:r>
        <w:rPr>
          <w:color w:val="333331"/>
        </w:rPr>
        <w:t>principalement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liée</w:t>
      </w:r>
      <w:proofErr w:type="spellEnd"/>
      <w:r>
        <w:rPr>
          <w:color w:val="333331"/>
        </w:rPr>
        <w:t xml:space="preserve"> à des </w:t>
      </w:r>
      <w:proofErr w:type="spellStart"/>
      <w:r>
        <w:rPr>
          <w:color w:val="333331"/>
        </w:rPr>
        <w:t>déversements</w:t>
      </w:r>
      <w:proofErr w:type="spellEnd"/>
      <w:r>
        <w:rPr>
          <w:color w:val="333331"/>
        </w:rPr>
        <w:t xml:space="preserve"> de </w:t>
      </w:r>
      <w:proofErr w:type="spellStart"/>
      <w:r>
        <w:rPr>
          <w:color w:val="333331"/>
        </w:rPr>
        <w:t>produits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pétroliers</w:t>
      </w:r>
      <w:proofErr w:type="spellEnd"/>
      <w:r>
        <w:rPr>
          <w:color w:val="333331"/>
        </w:rPr>
        <w:t xml:space="preserve">, les </w:t>
      </w:r>
      <w:proofErr w:type="spellStart"/>
      <w:r>
        <w:rPr>
          <w:color w:val="333331"/>
        </w:rPr>
        <w:t>mesu</w:t>
      </w:r>
      <w:r>
        <w:rPr>
          <w:color w:val="333331"/>
        </w:rPr>
        <w:t>res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opérationnelles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suivantes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sont</w:t>
      </w:r>
      <w:proofErr w:type="spellEnd"/>
      <w:r>
        <w:rPr>
          <w:color w:val="333331"/>
        </w:rPr>
        <w:t xml:space="preserve"> prises (</w:t>
      </w:r>
      <w:proofErr w:type="spellStart"/>
      <w:r>
        <w:rPr>
          <w:color w:val="333331"/>
        </w:rPr>
        <w:t>mentionnées</w:t>
      </w:r>
      <w:proofErr w:type="spellEnd"/>
      <w:r>
        <w:rPr>
          <w:color w:val="333331"/>
        </w:rPr>
        <w:t xml:space="preserve"> dans la </w:t>
      </w:r>
      <w:proofErr w:type="spellStart"/>
      <w:r>
        <w:rPr>
          <w:color w:val="333331"/>
        </w:rPr>
        <w:t>dernière</w:t>
      </w:r>
      <w:proofErr w:type="spellEnd"/>
      <w:r>
        <w:rPr>
          <w:color w:val="333331"/>
        </w:rPr>
        <w:t xml:space="preserve"> </w:t>
      </w:r>
      <w:proofErr w:type="spellStart"/>
      <w:r>
        <w:rPr>
          <w:color w:val="333331"/>
        </w:rPr>
        <w:t>section</w:t>
      </w:r>
      <w:proofErr w:type="spellEnd"/>
      <w:r>
        <w:rPr>
          <w:color w:val="333331"/>
        </w:rPr>
        <w:t xml:space="preserve"> 9.4 EIA) :</w:t>
      </w:r>
    </w:p>
    <w:p w14:paraId="3937533B" w14:textId="77777777" w:rsidR="00C26CF3" w:rsidRDefault="007A4851">
      <w:pPr>
        <w:pStyle w:val="ListParagraph"/>
        <w:numPr>
          <w:ilvl w:val="0"/>
          <w:numId w:val="1"/>
        </w:numPr>
        <w:tabs>
          <w:tab w:val="left" w:pos="1555"/>
        </w:tabs>
        <w:spacing w:before="130" w:line="276" w:lineRule="auto"/>
        <w:ind w:left="1555" w:right="115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Les pompiers </w:t>
      </w:r>
      <w:proofErr w:type="spellStart"/>
      <w:r>
        <w:rPr>
          <w:rFonts w:ascii="Calibri" w:hAnsi="Calibri"/>
          <w:i/>
          <w:sz w:val="20"/>
        </w:rPr>
        <w:t>arrivent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immédiatement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sur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place</w:t>
      </w:r>
      <w:proofErr w:type="spellEnd"/>
      <w:r>
        <w:rPr>
          <w:rFonts w:ascii="Calibri" w:hAnsi="Calibri"/>
          <w:i/>
          <w:sz w:val="20"/>
        </w:rPr>
        <w:t xml:space="preserve"> pour </w:t>
      </w:r>
      <w:proofErr w:type="spellStart"/>
      <w:r>
        <w:rPr>
          <w:rFonts w:ascii="Calibri" w:hAnsi="Calibri"/>
          <w:i/>
          <w:sz w:val="20"/>
        </w:rPr>
        <w:t>nettoyer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avec</w:t>
      </w:r>
      <w:proofErr w:type="spellEnd"/>
      <w:r>
        <w:rPr>
          <w:rFonts w:ascii="Calibri" w:hAnsi="Calibri"/>
          <w:i/>
          <w:sz w:val="20"/>
        </w:rPr>
        <w:t xml:space="preserve"> des </w:t>
      </w:r>
      <w:proofErr w:type="spellStart"/>
      <w:r>
        <w:rPr>
          <w:rFonts w:ascii="Calibri" w:hAnsi="Calibri"/>
          <w:i/>
          <w:sz w:val="20"/>
        </w:rPr>
        <w:t>granulés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adsorbants</w:t>
      </w:r>
      <w:proofErr w:type="spellEnd"/>
      <w:r>
        <w:rPr>
          <w:rFonts w:ascii="Calibri" w:hAnsi="Calibri"/>
          <w:i/>
          <w:sz w:val="20"/>
        </w:rPr>
        <w:t xml:space="preserve">. Si nécessaire, </w:t>
      </w:r>
      <w:proofErr w:type="spellStart"/>
      <w:r>
        <w:rPr>
          <w:rFonts w:ascii="Calibri" w:hAnsi="Calibri"/>
          <w:i/>
          <w:sz w:val="20"/>
        </w:rPr>
        <w:t>un</w:t>
      </w:r>
      <w:proofErr w:type="spellEnd"/>
      <w:r>
        <w:rPr>
          <w:rFonts w:ascii="Calibri" w:hAnsi="Calibri"/>
          <w:i/>
          <w:sz w:val="20"/>
        </w:rPr>
        <w:t xml:space="preserve"> détergent </w:t>
      </w:r>
      <w:proofErr w:type="spellStart"/>
      <w:r>
        <w:rPr>
          <w:rFonts w:ascii="Calibri" w:hAnsi="Calibri"/>
          <w:i/>
          <w:sz w:val="20"/>
        </w:rPr>
        <w:t>est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également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utilisé</w:t>
      </w:r>
      <w:proofErr w:type="spellEnd"/>
      <w:r>
        <w:rPr>
          <w:rFonts w:ascii="Calibri" w:hAnsi="Calibri"/>
          <w:i/>
          <w:sz w:val="20"/>
        </w:rPr>
        <w:t xml:space="preserve"> pour </w:t>
      </w:r>
      <w:proofErr w:type="spellStart"/>
      <w:r>
        <w:rPr>
          <w:rFonts w:ascii="Calibri" w:hAnsi="Calibri"/>
          <w:i/>
          <w:sz w:val="20"/>
        </w:rPr>
        <w:t>le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nettoyage</w:t>
      </w:r>
      <w:proofErr w:type="spellEnd"/>
      <w:r>
        <w:rPr>
          <w:rFonts w:ascii="Calibri" w:hAnsi="Calibri"/>
          <w:i/>
          <w:sz w:val="20"/>
        </w:rPr>
        <w:t xml:space="preserve"> et </w:t>
      </w:r>
      <w:proofErr w:type="spellStart"/>
      <w:r>
        <w:rPr>
          <w:rFonts w:ascii="Calibri" w:hAnsi="Calibri"/>
          <w:i/>
          <w:sz w:val="20"/>
        </w:rPr>
        <w:t>le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r</w:t>
      </w:r>
      <w:r>
        <w:rPr>
          <w:rFonts w:ascii="Calibri" w:hAnsi="Calibri"/>
          <w:i/>
          <w:sz w:val="20"/>
        </w:rPr>
        <w:t>inçage</w:t>
      </w:r>
      <w:proofErr w:type="spellEnd"/>
      <w:r>
        <w:rPr>
          <w:rFonts w:ascii="Calibri" w:hAnsi="Calibri"/>
          <w:i/>
          <w:sz w:val="20"/>
        </w:rPr>
        <w:t xml:space="preserve"> à </w:t>
      </w:r>
      <w:proofErr w:type="spellStart"/>
      <w:r>
        <w:rPr>
          <w:rFonts w:ascii="Calibri" w:hAnsi="Calibri"/>
          <w:i/>
          <w:sz w:val="20"/>
        </w:rPr>
        <w:t>l'eau</w:t>
      </w:r>
      <w:proofErr w:type="spellEnd"/>
      <w:r>
        <w:rPr>
          <w:rFonts w:ascii="Calibri" w:hAnsi="Calibri"/>
          <w:i/>
          <w:sz w:val="20"/>
        </w:rPr>
        <w:t>.</w:t>
      </w:r>
    </w:p>
    <w:p w14:paraId="1A80D0C8" w14:textId="77777777" w:rsidR="00C26CF3" w:rsidRDefault="007A4851">
      <w:pPr>
        <w:pStyle w:val="ListParagraph"/>
        <w:numPr>
          <w:ilvl w:val="0"/>
          <w:numId w:val="1"/>
        </w:numPr>
        <w:tabs>
          <w:tab w:val="left" w:pos="1555"/>
        </w:tabs>
        <w:spacing w:before="10" w:line="278" w:lineRule="auto"/>
        <w:ind w:left="1555" w:right="11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Si </w:t>
      </w:r>
      <w:proofErr w:type="spellStart"/>
      <w:r>
        <w:rPr>
          <w:rFonts w:ascii="Calibri" w:hAnsi="Calibri"/>
          <w:i/>
          <w:sz w:val="20"/>
        </w:rPr>
        <w:t>le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produit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pénètre</w:t>
      </w:r>
      <w:proofErr w:type="spellEnd"/>
      <w:r>
        <w:rPr>
          <w:rFonts w:ascii="Calibri" w:hAnsi="Calibri"/>
          <w:i/>
          <w:sz w:val="20"/>
        </w:rPr>
        <w:t xml:space="preserve"> dans les </w:t>
      </w:r>
      <w:proofErr w:type="spellStart"/>
      <w:r>
        <w:rPr>
          <w:rFonts w:ascii="Calibri" w:hAnsi="Calibri"/>
          <w:i/>
          <w:sz w:val="20"/>
        </w:rPr>
        <w:t>égouts</w:t>
      </w:r>
      <w:proofErr w:type="spellEnd"/>
      <w:r>
        <w:rPr>
          <w:rFonts w:ascii="Calibri" w:hAnsi="Calibri"/>
          <w:i/>
          <w:sz w:val="20"/>
        </w:rPr>
        <w:t xml:space="preserve">, </w:t>
      </w:r>
      <w:proofErr w:type="spellStart"/>
      <w:r>
        <w:rPr>
          <w:rFonts w:ascii="Calibri" w:hAnsi="Calibri"/>
          <w:i/>
          <w:sz w:val="20"/>
        </w:rPr>
        <w:t>ceux</w:t>
      </w:r>
      <w:proofErr w:type="spellEnd"/>
      <w:r>
        <w:rPr>
          <w:rFonts w:ascii="Calibri" w:hAnsi="Calibri"/>
          <w:i/>
          <w:sz w:val="20"/>
        </w:rPr>
        <w:t xml:space="preserve">-ci </w:t>
      </w:r>
      <w:proofErr w:type="spellStart"/>
      <w:r>
        <w:rPr>
          <w:rFonts w:ascii="Calibri" w:hAnsi="Calibri"/>
          <w:i/>
          <w:sz w:val="20"/>
        </w:rPr>
        <w:t>sont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fermés</w:t>
      </w:r>
      <w:proofErr w:type="spellEnd"/>
      <w:r>
        <w:rPr>
          <w:rFonts w:ascii="Calibri" w:hAnsi="Calibri"/>
          <w:i/>
          <w:sz w:val="20"/>
        </w:rPr>
        <w:t xml:space="preserve"> par les pompiers et </w:t>
      </w:r>
      <w:proofErr w:type="spellStart"/>
      <w:r>
        <w:rPr>
          <w:rFonts w:ascii="Calibri" w:hAnsi="Calibri"/>
          <w:i/>
          <w:sz w:val="20"/>
        </w:rPr>
        <w:t>une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entreprise</w:t>
      </w:r>
      <w:proofErr w:type="spellEnd"/>
      <w:r>
        <w:rPr>
          <w:rFonts w:ascii="Calibri" w:hAnsi="Calibri"/>
          <w:i/>
          <w:sz w:val="20"/>
        </w:rPr>
        <w:t xml:space="preserve"> externe </w:t>
      </w:r>
      <w:proofErr w:type="spellStart"/>
      <w:r>
        <w:rPr>
          <w:rFonts w:ascii="Calibri" w:hAnsi="Calibri"/>
          <w:i/>
          <w:sz w:val="20"/>
        </w:rPr>
        <w:t>est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chargée</w:t>
      </w:r>
      <w:proofErr w:type="spellEnd"/>
      <w:r>
        <w:rPr>
          <w:rFonts w:ascii="Calibri" w:hAnsi="Calibri"/>
          <w:i/>
          <w:sz w:val="20"/>
        </w:rPr>
        <w:t xml:space="preserve"> de </w:t>
      </w:r>
      <w:proofErr w:type="spellStart"/>
      <w:r>
        <w:rPr>
          <w:rFonts w:ascii="Calibri" w:hAnsi="Calibri"/>
          <w:i/>
          <w:sz w:val="20"/>
        </w:rPr>
        <w:t>vidanger</w:t>
      </w:r>
      <w:proofErr w:type="spellEnd"/>
      <w:r>
        <w:rPr>
          <w:rFonts w:ascii="Calibri" w:hAnsi="Calibri"/>
          <w:i/>
          <w:sz w:val="20"/>
        </w:rPr>
        <w:t xml:space="preserve"> les </w:t>
      </w:r>
      <w:proofErr w:type="spellStart"/>
      <w:r>
        <w:rPr>
          <w:rFonts w:ascii="Calibri" w:hAnsi="Calibri"/>
          <w:i/>
          <w:sz w:val="20"/>
        </w:rPr>
        <w:t>égouts</w:t>
      </w:r>
      <w:proofErr w:type="spellEnd"/>
      <w:r>
        <w:rPr>
          <w:rFonts w:ascii="Calibri" w:hAnsi="Calibri"/>
          <w:i/>
          <w:sz w:val="20"/>
        </w:rPr>
        <w:t xml:space="preserve">/collecteurs. Les </w:t>
      </w:r>
      <w:proofErr w:type="spellStart"/>
      <w:r>
        <w:rPr>
          <w:rFonts w:ascii="Calibri" w:hAnsi="Calibri"/>
          <w:i/>
          <w:sz w:val="20"/>
        </w:rPr>
        <w:t>eaux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collectées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sont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éliminées</w:t>
      </w:r>
      <w:proofErr w:type="spellEnd"/>
      <w:r>
        <w:rPr>
          <w:rFonts w:ascii="Calibri" w:hAnsi="Calibri"/>
          <w:i/>
          <w:sz w:val="20"/>
        </w:rPr>
        <w:t xml:space="preserve"> à </w:t>
      </w:r>
      <w:proofErr w:type="spellStart"/>
      <w:r>
        <w:rPr>
          <w:rFonts w:ascii="Calibri" w:hAnsi="Calibri"/>
          <w:i/>
          <w:sz w:val="20"/>
        </w:rPr>
        <w:t>l'extérieur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car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elles</w:t>
      </w:r>
      <w:proofErr w:type="spellEnd"/>
      <w:r>
        <w:rPr>
          <w:rFonts w:ascii="Calibri" w:hAnsi="Calibri"/>
          <w:i/>
          <w:sz w:val="20"/>
        </w:rPr>
        <w:t xml:space="preserve"> ne </w:t>
      </w:r>
      <w:proofErr w:type="spellStart"/>
      <w:r>
        <w:rPr>
          <w:rFonts w:ascii="Calibri" w:hAnsi="Calibri"/>
          <w:i/>
          <w:sz w:val="20"/>
        </w:rPr>
        <w:t>peuvent</w:t>
      </w:r>
      <w:proofErr w:type="spellEnd"/>
      <w:r>
        <w:rPr>
          <w:rFonts w:ascii="Calibri" w:hAnsi="Calibri"/>
          <w:i/>
          <w:sz w:val="20"/>
        </w:rPr>
        <w:t xml:space="preserve"> pas </w:t>
      </w:r>
      <w:proofErr w:type="spellStart"/>
      <w:r>
        <w:rPr>
          <w:rFonts w:ascii="Calibri" w:hAnsi="Calibri"/>
          <w:i/>
          <w:spacing w:val="-3"/>
          <w:sz w:val="20"/>
        </w:rPr>
        <w:t>être</w:t>
      </w:r>
      <w:proofErr w:type="spellEnd"/>
      <w:r>
        <w:rPr>
          <w:rFonts w:ascii="Calibri" w:hAnsi="Calibri"/>
          <w:i/>
          <w:spacing w:val="-3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traitées</w:t>
      </w:r>
      <w:proofErr w:type="spellEnd"/>
      <w:r>
        <w:rPr>
          <w:rFonts w:ascii="Calibri" w:hAnsi="Calibri"/>
          <w:i/>
          <w:sz w:val="20"/>
        </w:rPr>
        <w:t xml:space="preserve"> da</w:t>
      </w:r>
      <w:r>
        <w:rPr>
          <w:rFonts w:ascii="Calibri" w:hAnsi="Calibri"/>
          <w:i/>
          <w:sz w:val="20"/>
        </w:rPr>
        <w:t xml:space="preserve">ns la station </w:t>
      </w:r>
      <w:proofErr w:type="spellStart"/>
      <w:r>
        <w:rPr>
          <w:rFonts w:ascii="Calibri" w:hAnsi="Calibri"/>
          <w:i/>
          <w:sz w:val="20"/>
        </w:rPr>
        <w:t>d'épuration</w:t>
      </w:r>
      <w:proofErr w:type="spellEnd"/>
      <w:r>
        <w:rPr>
          <w:rFonts w:ascii="Calibri" w:hAnsi="Calibri"/>
          <w:i/>
          <w:sz w:val="20"/>
        </w:rPr>
        <w:t>.</w:t>
      </w:r>
    </w:p>
    <w:p w14:paraId="5AD65408" w14:textId="77777777" w:rsidR="00C26CF3" w:rsidRDefault="007A4851">
      <w:pPr>
        <w:pStyle w:val="ListParagraph"/>
        <w:numPr>
          <w:ilvl w:val="0"/>
          <w:numId w:val="1"/>
        </w:numPr>
        <w:tabs>
          <w:tab w:val="left" w:pos="1555"/>
        </w:tabs>
        <w:spacing w:before="4" w:line="276" w:lineRule="auto"/>
        <w:ind w:left="1555" w:right="114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Si </w:t>
      </w:r>
      <w:proofErr w:type="spellStart"/>
      <w:r>
        <w:rPr>
          <w:rFonts w:ascii="Calibri" w:hAnsi="Calibri"/>
          <w:i/>
          <w:sz w:val="20"/>
        </w:rPr>
        <w:t>le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produit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s'est</w:t>
      </w:r>
      <w:proofErr w:type="spellEnd"/>
      <w:r>
        <w:rPr>
          <w:rFonts w:ascii="Calibri" w:hAnsi="Calibri"/>
          <w:i/>
          <w:sz w:val="20"/>
        </w:rPr>
        <w:t xml:space="preserve"> déjà </w:t>
      </w:r>
      <w:proofErr w:type="spellStart"/>
      <w:r>
        <w:rPr>
          <w:rFonts w:ascii="Calibri" w:hAnsi="Calibri"/>
          <w:i/>
          <w:sz w:val="20"/>
        </w:rPr>
        <w:t>écoulé</w:t>
      </w:r>
      <w:proofErr w:type="spellEnd"/>
      <w:r>
        <w:rPr>
          <w:rFonts w:ascii="Calibri" w:hAnsi="Calibri"/>
          <w:i/>
          <w:sz w:val="20"/>
        </w:rPr>
        <w:t xml:space="preserve"> plus </w:t>
      </w:r>
      <w:proofErr w:type="spellStart"/>
      <w:r>
        <w:rPr>
          <w:rFonts w:ascii="Calibri" w:hAnsi="Calibri"/>
          <w:i/>
          <w:sz w:val="20"/>
        </w:rPr>
        <w:t>loin</w:t>
      </w:r>
      <w:proofErr w:type="spellEnd"/>
      <w:r>
        <w:rPr>
          <w:rFonts w:ascii="Calibri" w:hAnsi="Calibri"/>
          <w:i/>
          <w:sz w:val="20"/>
        </w:rPr>
        <w:t xml:space="preserve"> vers les bassins, </w:t>
      </w:r>
      <w:proofErr w:type="spellStart"/>
      <w:r>
        <w:rPr>
          <w:rFonts w:ascii="Calibri" w:hAnsi="Calibri"/>
          <w:i/>
          <w:sz w:val="20"/>
        </w:rPr>
        <w:t>là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aussi</w:t>
      </w:r>
      <w:proofErr w:type="spellEnd"/>
      <w:r>
        <w:rPr>
          <w:rFonts w:ascii="Calibri" w:hAnsi="Calibri"/>
          <w:i/>
          <w:sz w:val="20"/>
        </w:rPr>
        <w:t xml:space="preserve"> les </w:t>
      </w:r>
      <w:proofErr w:type="spellStart"/>
      <w:r>
        <w:rPr>
          <w:rFonts w:ascii="Calibri" w:hAnsi="Calibri"/>
          <w:i/>
          <w:sz w:val="20"/>
        </w:rPr>
        <w:t>pompes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sont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arrêtées</w:t>
      </w:r>
      <w:proofErr w:type="spellEnd"/>
      <w:r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pacing w:val="-3"/>
          <w:sz w:val="20"/>
        </w:rPr>
        <w:t xml:space="preserve">des </w:t>
      </w:r>
      <w:r>
        <w:rPr>
          <w:rFonts w:ascii="Calibri" w:hAnsi="Calibri"/>
          <w:i/>
          <w:sz w:val="20"/>
        </w:rPr>
        <w:t xml:space="preserve">bassins vers les </w:t>
      </w:r>
      <w:proofErr w:type="spellStart"/>
      <w:r>
        <w:rPr>
          <w:rFonts w:ascii="Calibri" w:hAnsi="Calibri"/>
          <w:i/>
          <w:sz w:val="20"/>
        </w:rPr>
        <w:t>eaux</w:t>
      </w:r>
      <w:proofErr w:type="spellEnd"/>
      <w:r>
        <w:rPr>
          <w:rFonts w:ascii="Calibri" w:hAnsi="Calibri"/>
          <w:i/>
          <w:sz w:val="20"/>
        </w:rPr>
        <w:t xml:space="preserve"> de </w:t>
      </w:r>
      <w:proofErr w:type="spellStart"/>
      <w:r>
        <w:rPr>
          <w:rFonts w:ascii="Calibri" w:hAnsi="Calibri"/>
          <w:i/>
          <w:sz w:val="20"/>
        </w:rPr>
        <w:t>surface</w:t>
      </w:r>
      <w:proofErr w:type="spellEnd"/>
      <w:r>
        <w:rPr>
          <w:rFonts w:ascii="Calibri" w:hAnsi="Calibri"/>
          <w:i/>
          <w:sz w:val="20"/>
        </w:rPr>
        <w:t xml:space="preserve"> et les différents </w:t>
      </w:r>
      <w:proofErr w:type="spellStart"/>
      <w:r>
        <w:rPr>
          <w:rFonts w:ascii="Calibri" w:hAnsi="Calibri"/>
          <w:i/>
          <w:sz w:val="20"/>
        </w:rPr>
        <w:t>séparateurs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d'hydrocarbures</w:t>
      </w:r>
      <w:proofErr w:type="spellEnd"/>
      <w:r>
        <w:rPr>
          <w:rFonts w:ascii="Calibri" w:hAnsi="Calibri"/>
          <w:i/>
          <w:sz w:val="20"/>
        </w:rPr>
        <w:t xml:space="preserve"> mis en </w:t>
      </w:r>
      <w:proofErr w:type="spellStart"/>
      <w:r>
        <w:rPr>
          <w:rFonts w:ascii="Calibri" w:hAnsi="Calibri"/>
          <w:i/>
          <w:sz w:val="20"/>
        </w:rPr>
        <w:t>place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sont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surveillés</w:t>
      </w:r>
      <w:proofErr w:type="spellEnd"/>
      <w:r>
        <w:rPr>
          <w:rFonts w:ascii="Calibri" w:hAnsi="Calibri"/>
          <w:i/>
          <w:sz w:val="20"/>
        </w:rPr>
        <w:t xml:space="preserve">. En </w:t>
      </w:r>
      <w:proofErr w:type="spellStart"/>
      <w:r>
        <w:rPr>
          <w:rFonts w:ascii="Calibri" w:hAnsi="Calibri"/>
          <w:i/>
          <w:sz w:val="20"/>
        </w:rPr>
        <w:t>outre</w:t>
      </w:r>
      <w:proofErr w:type="spellEnd"/>
      <w:r>
        <w:rPr>
          <w:rFonts w:ascii="Calibri" w:hAnsi="Calibri"/>
          <w:i/>
          <w:sz w:val="20"/>
        </w:rPr>
        <w:t xml:space="preserve">, les </w:t>
      </w:r>
      <w:proofErr w:type="spellStart"/>
      <w:r>
        <w:rPr>
          <w:rFonts w:ascii="Calibri" w:hAnsi="Calibri"/>
          <w:i/>
          <w:sz w:val="20"/>
        </w:rPr>
        <w:t>égouts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</w:t>
      </w:r>
      <w:r>
        <w:rPr>
          <w:rFonts w:ascii="Calibri" w:hAnsi="Calibri"/>
          <w:i/>
          <w:sz w:val="20"/>
        </w:rPr>
        <w:t>ont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fermés</w:t>
      </w:r>
      <w:proofErr w:type="spellEnd"/>
      <w:r>
        <w:rPr>
          <w:rFonts w:ascii="Calibri" w:hAnsi="Calibri"/>
          <w:i/>
          <w:sz w:val="20"/>
        </w:rPr>
        <w:t xml:space="preserve"> et des </w:t>
      </w:r>
      <w:proofErr w:type="spellStart"/>
      <w:r>
        <w:rPr>
          <w:rFonts w:ascii="Calibri" w:hAnsi="Calibri"/>
          <w:i/>
          <w:sz w:val="20"/>
        </w:rPr>
        <w:t>échantillons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sont</w:t>
      </w:r>
      <w:proofErr w:type="spellEnd"/>
      <w:r>
        <w:rPr>
          <w:rFonts w:ascii="Calibri" w:hAnsi="Calibri"/>
          <w:i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prélevés</w:t>
      </w:r>
      <w:proofErr w:type="spellEnd"/>
      <w:r>
        <w:rPr>
          <w:rFonts w:ascii="Calibri" w:hAnsi="Calibri"/>
          <w:i/>
          <w:sz w:val="20"/>
        </w:rPr>
        <w:t xml:space="preserve"> si nécessaire pour </w:t>
      </w:r>
      <w:proofErr w:type="spellStart"/>
      <w:r>
        <w:rPr>
          <w:rFonts w:ascii="Calibri" w:hAnsi="Calibri"/>
          <w:i/>
          <w:spacing w:val="-11"/>
          <w:sz w:val="20"/>
        </w:rPr>
        <w:t>éviter</w:t>
      </w:r>
      <w:proofErr w:type="spellEnd"/>
      <w:r>
        <w:rPr>
          <w:rFonts w:ascii="Calibri" w:hAnsi="Calibri"/>
          <w:i/>
          <w:spacing w:val="-11"/>
          <w:sz w:val="20"/>
        </w:rPr>
        <w:t xml:space="preserve"> </w:t>
      </w:r>
      <w:proofErr w:type="spellStart"/>
      <w:r>
        <w:rPr>
          <w:rFonts w:ascii="Calibri" w:hAnsi="Calibri"/>
          <w:i/>
          <w:spacing w:val="-11"/>
          <w:sz w:val="20"/>
        </w:rPr>
        <w:t>toute</w:t>
      </w:r>
      <w:proofErr w:type="spellEnd"/>
      <w:r>
        <w:rPr>
          <w:rFonts w:ascii="Calibri" w:hAnsi="Calibri"/>
          <w:i/>
          <w:spacing w:val="-11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contamination</w:t>
      </w:r>
      <w:proofErr w:type="spellEnd"/>
      <w:r>
        <w:rPr>
          <w:rFonts w:ascii="Calibri" w:hAnsi="Calibri"/>
          <w:i/>
          <w:sz w:val="20"/>
        </w:rPr>
        <w:t xml:space="preserve"> supplémentaire.</w:t>
      </w:r>
    </w:p>
    <w:p w14:paraId="6B62ACC4" w14:textId="77777777" w:rsidR="00C26CF3" w:rsidRDefault="00C26CF3">
      <w:pPr>
        <w:pStyle w:val="BodyText"/>
        <w:spacing w:before="37"/>
        <w:rPr>
          <w:i/>
        </w:rPr>
      </w:pPr>
    </w:p>
    <w:p w14:paraId="438AD0B1" w14:textId="77777777" w:rsidR="00C26CF3" w:rsidRDefault="007A4851">
      <w:pPr>
        <w:pStyle w:val="BodyText"/>
        <w:spacing w:line="276" w:lineRule="auto"/>
        <w:ind w:left="1195" w:right="114"/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 </w:t>
      </w:r>
      <w:proofErr w:type="spellStart"/>
      <w:r>
        <w:t>mentionner</w:t>
      </w:r>
      <w:proofErr w:type="spellEnd"/>
      <w:r>
        <w:t xml:space="preserve"> que la </w:t>
      </w:r>
      <w:proofErr w:type="spellStart"/>
      <w:r>
        <w:t>formation</w:t>
      </w:r>
      <w:proofErr w:type="spellEnd"/>
      <w:r>
        <w:t xml:space="preserve"> de mousse dans </w:t>
      </w:r>
      <w:proofErr w:type="spellStart"/>
      <w:r>
        <w:rPr>
          <w:spacing w:val="-7"/>
        </w:rPr>
        <w:t>le</w:t>
      </w:r>
      <w:proofErr w:type="spellEnd"/>
      <w:r>
        <w:rPr>
          <w:spacing w:val="-7"/>
        </w:rPr>
        <w:t xml:space="preserve"> </w:t>
      </w:r>
      <w:r>
        <w:t xml:space="preserve">bassin de la Vogelzangwacht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source </w:t>
      </w:r>
      <w:proofErr w:type="spellStart"/>
      <w:r>
        <w:t>d'inquiétude</w:t>
      </w:r>
      <w:proofErr w:type="spellEnd"/>
      <w:r>
        <w:t>. Le Vogelzangwachtbek</w:t>
      </w:r>
      <w:r>
        <w:t xml:space="preserve">ken </w:t>
      </w:r>
      <w:proofErr w:type="spellStart"/>
      <w:r>
        <w:t>reçoit</w:t>
      </w:r>
      <w:proofErr w:type="spellEnd"/>
      <w:r>
        <w:t xml:space="preserve"> </w:t>
      </w:r>
      <w:proofErr w:type="spellStart"/>
      <w:r>
        <w:t>l'eau</w:t>
      </w:r>
      <w:proofErr w:type="spellEnd"/>
      <w:r>
        <w:t xml:space="preserve"> </w:t>
      </w:r>
      <w:proofErr w:type="spellStart"/>
      <w:r>
        <w:rPr>
          <w:spacing w:val="-11"/>
        </w:rPr>
        <w:t>déversée</w:t>
      </w:r>
      <w:proofErr w:type="spellEnd"/>
      <w:r>
        <w:rPr>
          <w:spacing w:val="-11"/>
        </w:rPr>
        <w:t xml:space="preserve"> par </w:t>
      </w:r>
      <w:proofErr w:type="spellStart"/>
      <w:r>
        <w:rPr>
          <w:spacing w:val="-11"/>
        </w:rPr>
        <w:t>le</w:t>
      </w:r>
      <w:proofErr w:type="spellEnd"/>
      <w:r>
        <w:rPr>
          <w:spacing w:val="-11"/>
        </w:rPr>
        <w:t xml:space="preserve"> </w:t>
      </w:r>
      <w:r>
        <w:t xml:space="preserve">bassin </w:t>
      </w:r>
      <w:proofErr w:type="spellStart"/>
      <w:r>
        <w:t>d'attente</w:t>
      </w:r>
      <w:proofErr w:type="spellEnd"/>
      <w:r>
        <w:t xml:space="preserve"> </w:t>
      </w:r>
      <w:proofErr w:type="spellStart"/>
      <w:r>
        <w:t>nord-est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question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étudiée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professeur</w:t>
      </w:r>
      <w:proofErr w:type="spellEnd"/>
      <w:r>
        <w:t xml:space="preserve"> Verstraete de </w:t>
      </w:r>
      <w:proofErr w:type="spellStart"/>
      <w:r>
        <w:t>l'Ugent</w:t>
      </w:r>
      <w:proofErr w:type="spellEnd"/>
      <w:r>
        <w:t xml:space="preserve"> </w:t>
      </w:r>
      <w:proofErr w:type="spellStart"/>
      <w:r>
        <w:t>ism</w:t>
      </w:r>
      <w:proofErr w:type="spellEnd"/>
      <w:r>
        <w:t xml:space="preserve"> AVECOM (rapport ci-joint). La </w:t>
      </w:r>
      <w:proofErr w:type="spellStart"/>
      <w:r>
        <w:t>formation</w:t>
      </w:r>
      <w:proofErr w:type="spellEnd"/>
      <w:r>
        <w:t xml:space="preserve"> de mousse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nocive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 xml:space="preserve"> naturelle, mais elle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déclench</w:t>
      </w:r>
      <w:r>
        <w:t>ée</w:t>
      </w:r>
      <w:proofErr w:type="spellEnd"/>
      <w:r>
        <w:t xml:space="preserve"> à la fin de la </w:t>
      </w:r>
      <w:proofErr w:type="spellStart"/>
      <w:r>
        <w:t>saison</w:t>
      </w:r>
      <w:proofErr w:type="spellEnd"/>
      <w:r>
        <w:t xml:space="preserve"> </w:t>
      </w:r>
      <w:proofErr w:type="spellStart"/>
      <w:r>
        <w:t>hivernale</w:t>
      </w:r>
      <w:proofErr w:type="spellEnd"/>
      <w:r>
        <w:t xml:space="preserve"> par les </w:t>
      </w:r>
      <w:proofErr w:type="spellStart"/>
      <w:r>
        <w:t>produits</w:t>
      </w:r>
      <w:proofErr w:type="spellEnd"/>
      <w:r>
        <w:t xml:space="preserve"> de </w:t>
      </w:r>
      <w:proofErr w:type="spellStart"/>
      <w:r>
        <w:t>déglaçage</w:t>
      </w:r>
      <w:proofErr w:type="spellEnd"/>
      <w:r>
        <w:t xml:space="preserve"> </w:t>
      </w:r>
      <w:proofErr w:type="spellStart"/>
      <w:r>
        <w:t>résiduels</w:t>
      </w:r>
      <w:proofErr w:type="spellEnd"/>
      <w:r>
        <w:t xml:space="preserve"> présents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d'eau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. La BAC </w:t>
      </w:r>
      <w:proofErr w:type="spellStart"/>
      <w:r>
        <w:t>prévoit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pour </w:t>
      </w:r>
      <w:proofErr w:type="spellStart"/>
      <w:r>
        <w:t>contrer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phénomène</w:t>
      </w:r>
      <w:proofErr w:type="spellEnd"/>
      <w:r>
        <w:t xml:space="preserve">. Ces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 dans </w:t>
      </w:r>
      <w:proofErr w:type="spellStart"/>
      <w:r>
        <w:t>l'annexe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>.</w:t>
      </w:r>
    </w:p>
    <w:p w14:paraId="3F74E8F2" w14:textId="77777777" w:rsidR="00C26CF3" w:rsidRDefault="00C26CF3">
      <w:pPr>
        <w:spacing w:line="276" w:lineRule="auto"/>
        <w:jc w:val="both"/>
        <w:sectPr w:rsidR="00C26CF3">
          <w:pgSz w:w="11910" w:h="16840"/>
          <w:pgMar w:top="2140" w:right="1300" w:bottom="1140" w:left="1300" w:header="1180" w:footer="960" w:gutter="0"/>
          <w:cols w:space="720"/>
        </w:sectPr>
      </w:pPr>
    </w:p>
    <w:p w14:paraId="0319732B" w14:textId="77777777" w:rsidR="00C26CF3" w:rsidRDefault="00C26CF3">
      <w:pPr>
        <w:pStyle w:val="BodyText"/>
      </w:pPr>
    </w:p>
    <w:p w14:paraId="0263F7A4" w14:textId="77777777" w:rsidR="00C26CF3" w:rsidRDefault="00C26CF3">
      <w:pPr>
        <w:pStyle w:val="BodyText"/>
        <w:spacing w:before="241"/>
      </w:pPr>
    </w:p>
    <w:p w14:paraId="501FF8D7" w14:textId="77777777" w:rsidR="00C26CF3" w:rsidRDefault="007A4851">
      <w:pPr>
        <w:pStyle w:val="Heading2"/>
        <w:numPr>
          <w:ilvl w:val="0"/>
          <w:numId w:val="2"/>
        </w:numPr>
        <w:tabs>
          <w:tab w:val="left" w:pos="1297"/>
        </w:tabs>
        <w:spacing w:before="0" w:line="292" w:lineRule="auto"/>
        <w:ind w:right="271" w:firstLine="0"/>
      </w:pPr>
      <w:r>
        <w:rPr>
          <w:w w:val="90"/>
        </w:rPr>
        <w:t xml:space="preserve">la </w:t>
      </w:r>
      <w:proofErr w:type="spellStart"/>
      <w:r>
        <w:rPr>
          <w:w w:val="90"/>
        </w:rPr>
        <w:t>proportion</w:t>
      </w:r>
      <w:proofErr w:type="spellEnd"/>
      <w:r>
        <w:rPr>
          <w:w w:val="90"/>
        </w:rPr>
        <w:t xml:space="preserve"> de la </w:t>
      </w:r>
      <w:proofErr w:type="spellStart"/>
      <w:r>
        <w:rPr>
          <w:w w:val="90"/>
        </w:rPr>
        <w:t>surface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revêtue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dont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l'eau</w:t>
      </w:r>
      <w:proofErr w:type="spellEnd"/>
      <w:r>
        <w:rPr>
          <w:w w:val="90"/>
        </w:rPr>
        <w:t xml:space="preserve"> de </w:t>
      </w:r>
      <w:proofErr w:type="spellStart"/>
      <w:r>
        <w:rPr>
          <w:w w:val="90"/>
        </w:rPr>
        <w:t>pluie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tombant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sur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cette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partie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devient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tellement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polluée</w:t>
      </w:r>
      <w:proofErr w:type="spellEnd"/>
      <w:r>
        <w:rPr>
          <w:w w:val="90"/>
        </w:rPr>
        <w:t xml:space="preserve"> par contact </w:t>
      </w:r>
      <w:proofErr w:type="spellStart"/>
      <w:r>
        <w:rPr>
          <w:w w:val="90"/>
        </w:rPr>
        <w:t>avec</w:t>
      </w:r>
      <w:proofErr w:type="spellEnd"/>
      <w:r>
        <w:rPr>
          <w:w w:val="90"/>
        </w:rPr>
        <w:t xml:space="preserve"> la </w:t>
      </w:r>
      <w:proofErr w:type="spellStart"/>
      <w:r>
        <w:rPr>
          <w:w w:val="90"/>
        </w:rPr>
        <w:t>surface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revêtue</w:t>
      </w:r>
      <w:proofErr w:type="spellEnd"/>
      <w:r>
        <w:rPr>
          <w:w w:val="90"/>
        </w:rPr>
        <w:t xml:space="preserve"> que, </w:t>
      </w:r>
      <w:proofErr w:type="spellStart"/>
      <w:r>
        <w:rPr>
          <w:w w:val="90"/>
        </w:rPr>
        <w:t>conformément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aux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dispositions</w:t>
      </w:r>
      <w:proofErr w:type="spellEnd"/>
      <w:r>
        <w:rPr>
          <w:w w:val="90"/>
        </w:rPr>
        <w:t xml:space="preserve"> du </w:t>
      </w:r>
      <w:proofErr w:type="spellStart"/>
      <w:r>
        <w:rPr>
          <w:w w:val="90"/>
        </w:rPr>
        <w:t>titre</w:t>
      </w:r>
      <w:proofErr w:type="spellEnd"/>
      <w:r>
        <w:rPr>
          <w:w w:val="90"/>
        </w:rPr>
        <w:t xml:space="preserve"> II de la VLAREM, elle </w:t>
      </w:r>
      <w:proofErr w:type="spellStart"/>
      <w:r>
        <w:rPr>
          <w:w w:val="90"/>
        </w:rPr>
        <w:t>doit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être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considérée</w:t>
      </w:r>
      <w:proofErr w:type="spellEnd"/>
      <w:r>
        <w:rPr>
          <w:w w:val="90"/>
        </w:rPr>
        <w:t xml:space="preserve"> comme </w:t>
      </w:r>
      <w:proofErr w:type="spellStart"/>
      <w:r>
        <w:rPr>
          <w:w w:val="90"/>
        </w:rPr>
        <w:t>une</w:t>
      </w:r>
      <w:proofErr w:type="spellEnd"/>
      <w:r>
        <w:rPr>
          <w:w w:val="90"/>
        </w:rPr>
        <w:t xml:space="preserve"> eau </w:t>
      </w:r>
      <w:proofErr w:type="spellStart"/>
      <w:r>
        <w:rPr>
          <w:w w:val="90"/>
        </w:rPr>
        <w:t>usée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opérationnelle</w:t>
      </w:r>
      <w:proofErr w:type="spellEnd"/>
      <w:r>
        <w:rPr>
          <w:w w:val="90"/>
        </w:rPr>
        <w:t xml:space="preserve"> (m², are, ha) ;</w:t>
      </w:r>
    </w:p>
    <w:p w14:paraId="759A2BA9" w14:textId="77777777" w:rsidR="00C26CF3" w:rsidRDefault="007A4851">
      <w:pPr>
        <w:pStyle w:val="BodyText"/>
        <w:spacing w:before="159" w:line="276" w:lineRule="auto"/>
        <w:ind w:left="1193" w:right="112"/>
        <w:jc w:val="both"/>
      </w:pPr>
      <w:r>
        <w:t xml:space="preserve">Les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ruissellement</w:t>
      </w:r>
      <w:proofErr w:type="spellEnd"/>
      <w:r>
        <w:t xml:space="preserve"> des pistes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similaires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ruissellement</w:t>
      </w:r>
      <w:proofErr w:type="spellEnd"/>
      <w:r>
        <w:t xml:space="preserve"> des routes </w:t>
      </w:r>
      <w:proofErr w:type="spellStart"/>
      <w:r>
        <w:t>pavées</w:t>
      </w:r>
      <w:proofErr w:type="spellEnd"/>
      <w:r>
        <w:t xml:space="preserve"> et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considérées</w:t>
      </w:r>
      <w:proofErr w:type="spellEnd"/>
      <w:r>
        <w:t xml:space="preserve"> comme des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usées</w:t>
      </w:r>
      <w:proofErr w:type="spellEnd"/>
      <w:r>
        <w:t xml:space="preserve"> </w:t>
      </w:r>
      <w:proofErr w:type="spellStart"/>
      <w:r>
        <w:t>opérationnelles</w:t>
      </w:r>
      <w:proofErr w:type="spellEnd"/>
      <w:r>
        <w:t xml:space="preserve">. Les </w:t>
      </w:r>
      <w:proofErr w:type="spellStart"/>
      <w:r>
        <w:t>contrôles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effectué</w:t>
      </w:r>
      <w:r>
        <w:t>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longue période </w:t>
      </w:r>
      <w:proofErr w:type="spellStart"/>
      <w:r>
        <w:t>montrent</w:t>
      </w:r>
      <w:proofErr w:type="spellEnd"/>
      <w:r>
        <w:t xml:space="preserve"> que ces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ruissellement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que </w:t>
      </w:r>
      <w:proofErr w:type="spellStart"/>
      <w:r>
        <w:t>celles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des routes </w:t>
      </w:r>
      <w:proofErr w:type="spellStart"/>
      <w:r>
        <w:t>goudronnées</w:t>
      </w:r>
      <w:proofErr w:type="spellEnd"/>
      <w:r>
        <w:t>.</w:t>
      </w:r>
    </w:p>
    <w:p w14:paraId="3689E99B" w14:textId="77777777" w:rsidR="00C26CF3" w:rsidRDefault="007A4851">
      <w:pPr>
        <w:pStyle w:val="BodyText"/>
        <w:spacing w:before="161" w:line="276" w:lineRule="auto"/>
        <w:ind w:left="1193" w:right="114"/>
        <w:jc w:val="both"/>
      </w:pPr>
      <w:proofErr w:type="spellStart"/>
      <w:r>
        <w:t>Sur</w:t>
      </w:r>
      <w:proofErr w:type="spellEnd"/>
      <w:r>
        <w:t xml:space="preserve"> 109 m² de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pavée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bâtiment</w:t>
      </w:r>
      <w:proofErr w:type="spellEnd"/>
      <w:r>
        <w:t xml:space="preserve"> 204g, les </w:t>
      </w:r>
      <w:proofErr w:type="spellStart"/>
      <w:r>
        <w:t>eaux</w:t>
      </w:r>
      <w:proofErr w:type="spellEnd"/>
      <w:r>
        <w:t xml:space="preserve"> de </w:t>
      </w:r>
      <w:proofErr w:type="spellStart"/>
      <w:r>
        <w:t>pluie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considérées</w:t>
      </w:r>
      <w:proofErr w:type="spellEnd"/>
      <w:r>
        <w:t xml:space="preserve"> comme des </w:t>
      </w:r>
      <w:proofErr w:type="spellStart"/>
      <w:r>
        <w:t>eaux</w:t>
      </w:r>
      <w:proofErr w:type="spellEnd"/>
      <w:r>
        <w:t xml:space="preserve"> </w:t>
      </w:r>
      <w:proofErr w:type="spellStart"/>
      <w:r>
        <w:t>usées</w:t>
      </w:r>
      <w:proofErr w:type="spellEnd"/>
      <w:r>
        <w:t xml:space="preserve"> </w:t>
      </w:r>
      <w:proofErr w:type="spellStart"/>
      <w:r>
        <w:t>opérationnelle</w:t>
      </w:r>
      <w:r>
        <w:t>s</w:t>
      </w:r>
      <w:proofErr w:type="spellEnd"/>
      <w:r>
        <w:t>.</w:t>
      </w:r>
    </w:p>
    <w:p w14:paraId="63D3B8D9" w14:textId="77777777" w:rsidR="00C26CF3" w:rsidRDefault="007A4851">
      <w:pPr>
        <w:pStyle w:val="ListParagraph"/>
        <w:numPr>
          <w:ilvl w:val="0"/>
          <w:numId w:val="2"/>
        </w:numPr>
        <w:tabs>
          <w:tab w:val="left" w:pos="1297"/>
        </w:tabs>
        <w:ind w:left="1297" w:hanging="104"/>
        <w:jc w:val="both"/>
        <w:rPr>
          <w:rFonts w:ascii="Calibri" w:hAnsi="Calibri"/>
          <w:i/>
          <w:sz w:val="20"/>
        </w:rPr>
      </w:pPr>
      <w:r>
        <w:rPr>
          <w:b/>
          <w:i/>
          <w:spacing w:val="-6"/>
          <w:sz w:val="20"/>
        </w:rPr>
        <w:t xml:space="preserve">la taille du bassin (m³, l) ; </w:t>
      </w:r>
      <w:r>
        <w:rPr>
          <w:rFonts w:ascii="Calibri" w:hAnsi="Calibri"/>
          <w:spacing w:val="-6"/>
          <w:sz w:val="20"/>
        </w:rPr>
        <w:t>675 m³ (</w:t>
      </w:r>
      <w:proofErr w:type="spellStart"/>
      <w:r>
        <w:rPr>
          <w:rFonts w:ascii="Calibri" w:hAnsi="Calibri"/>
          <w:spacing w:val="-6"/>
          <w:sz w:val="20"/>
        </w:rPr>
        <w:t>connecteur</w:t>
      </w:r>
      <w:proofErr w:type="spellEnd"/>
      <w:r>
        <w:rPr>
          <w:rFonts w:ascii="Calibri" w:hAnsi="Calibri"/>
          <w:spacing w:val="-6"/>
          <w:sz w:val="20"/>
        </w:rPr>
        <w:t>), 170 m³ (204g) et 60 m³ (45b</w:t>
      </w:r>
      <w:r>
        <w:rPr>
          <w:rFonts w:ascii="Calibri" w:hAnsi="Calibri"/>
          <w:i/>
          <w:color w:val="4472C3"/>
          <w:spacing w:val="-6"/>
          <w:sz w:val="20"/>
        </w:rPr>
        <w:t>)</w:t>
      </w:r>
    </w:p>
    <w:p w14:paraId="4C6738FE" w14:textId="77777777" w:rsidR="00C26CF3" w:rsidRDefault="007A4851">
      <w:pPr>
        <w:pStyle w:val="ListParagraph"/>
        <w:numPr>
          <w:ilvl w:val="0"/>
          <w:numId w:val="2"/>
        </w:numPr>
        <w:tabs>
          <w:tab w:val="left" w:pos="1297"/>
        </w:tabs>
        <w:spacing w:before="198"/>
        <w:ind w:left="1297" w:hanging="104"/>
        <w:rPr>
          <w:rFonts w:ascii="Calibri" w:hAnsi="Calibri"/>
          <w:sz w:val="20"/>
        </w:rPr>
      </w:pPr>
      <w:proofErr w:type="spellStart"/>
      <w:r>
        <w:rPr>
          <w:b/>
          <w:i/>
          <w:w w:val="90"/>
          <w:sz w:val="20"/>
        </w:rPr>
        <w:t>proportion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d'eaux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pluviales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infiltrées</w:t>
      </w:r>
      <w:proofErr w:type="spellEnd"/>
      <w:r>
        <w:rPr>
          <w:b/>
          <w:i/>
          <w:w w:val="90"/>
          <w:sz w:val="20"/>
        </w:rPr>
        <w:t xml:space="preserve"> (m², are, ha) : </w:t>
      </w:r>
      <w:r>
        <w:rPr>
          <w:rFonts w:ascii="Calibri" w:hAnsi="Calibri"/>
          <w:spacing w:val="-10"/>
          <w:w w:val="90"/>
          <w:sz w:val="20"/>
        </w:rPr>
        <w:t>0</w:t>
      </w:r>
    </w:p>
    <w:p w14:paraId="2F025226" w14:textId="77777777" w:rsidR="00C26CF3" w:rsidRDefault="007A4851">
      <w:pPr>
        <w:pStyle w:val="ListParagraph"/>
        <w:numPr>
          <w:ilvl w:val="0"/>
          <w:numId w:val="2"/>
        </w:numPr>
        <w:tabs>
          <w:tab w:val="left" w:pos="1531"/>
        </w:tabs>
        <w:spacing w:before="200"/>
        <w:ind w:left="1531" w:hanging="338"/>
        <w:rPr>
          <w:b/>
          <w:i/>
          <w:sz w:val="20"/>
        </w:rPr>
      </w:pPr>
      <w:r>
        <w:rPr>
          <w:b/>
          <w:i/>
          <w:w w:val="85"/>
          <w:sz w:val="20"/>
        </w:rPr>
        <w:t xml:space="preserve">la nature et la </w:t>
      </w:r>
      <w:proofErr w:type="spellStart"/>
      <w:r>
        <w:rPr>
          <w:b/>
          <w:i/>
          <w:w w:val="85"/>
          <w:sz w:val="20"/>
        </w:rPr>
        <w:t>description</w:t>
      </w:r>
      <w:proofErr w:type="spellEnd"/>
      <w:r>
        <w:rPr>
          <w:b/>
          <w:i/>
          <w:w w:val="85"/>
          <w:sz w:val="20"/>
        </w:rPr>
        <w:t xml:space="preserve"> de </w:t>
      </w:r>
      <w:proofErr w:type="spellStart"/>
      <w:r>
        <w:rPr>
          <w:b/>
          <w:i/>
          <w:w w:val="85"/>
          <w:sz w:val="20"/>
        </w:rPr>
        <w:t>l'</w:t>
      </w:r>
      <w:r>
        <w:rPr>
          <w:b/>
          <w:i/>
          <w:spacing w:val="-2"/>
          <w:w w:val="85"/>
          <w:sz w:val="20"/>
        </w:rPr>
        <w:t>installation</w:t>
      </w:r>
      <w:proofErr w:type="spellEnd"/>
      <w:r>
        <w:rPr>
          <w:b/>
          <w:i/>
          <w:spacing w:val="-2"/>
          <w:w w:val="85"/>
          <w:sz w:val="20"/>
        </w:rPr>
        <w:t xml:space="preserve"> </w:t>
      </w:r>
      <w:proofErr w:type="spellStart"/>
      <w:r>
        <w:rPr>
          <w:b/>
          <w:i/>
          <w:spacing w:val="-2"/>
          <w:w w:val="85"/>
          <w:sz w:val="20"/>
        </w:rPr>
        <w:t>d'infiltration</w:t>
      </w:r>
      <w:proofErr w:type="spellEnd"/>
      <w:r>
        <w:rPr>
          <w:b/>
          <w:i/>
          <w:spacing w:val="-2"/>
          <w:w w:val="85"/>
          <w:sz w:val="20"/>
        </w:rPr>
        <w:t xml:space="preserve"> ;</w:t>
      </w:r>
    </w:p>
    <w:p w14:paraId="07164889" w14:textId="77777777" w:rsidR="00C26CF3" w:rsidRDefault="007A4851">
      <w:pPr>
        <w:pStyle w:val="ListParagraph"/>
        <w:numPr>
          <w:ilvl w:val="0"/>
          <w:numId w:val="2"/>
        </w:numPr>
        <w:tabs>
          <w:tab w:val="left" w:pos="1531"/>
        </w:tabs>
        <w:spacing w:before="209"/>
        <w:ind w:left="1531" w:hanging="338"/>
        <w:rPr>
          <w:b/>
          <w:i/>
          <w:sz w:val="20"/>
        </w:rPr>
      </w:pPr>
      <w:proofErr w:type="spellStart"/>
      <w:r>
        <w:rPr>
          <w:b/>
          <w:i/>
          <w:w w:val="85"/>
          <w:sz w:val="20"/>
        </w:rPr>
        <w:t>le</w:t>
      </w:r>
      <w:proofErr w:type="spellEnd"/>
      <w:r>
        <w:rPr>
          <w:b/>
          <w:i/>
          <w:w w:val="85"/>
          <w:sz w:val="20"/>
        </w:rPr>
        <w:t xml:space="preserve"> volume tampon de </w:t>
      </w:r>
      <w:proofErr w:type="spellStart"/>
      <w:r>
        <w:rPr>
          <w:b/>
          <w:i/>
          <w:w w:val="85"/>
          <w:sz w:val="20"/>
        </w:rPr>
        <w:t>l'installation</w:t>
      </w:r>
      <w:proofErr w:type="spellEnd"/>
      <w:r>
        <w:rPr>
          <w:b/>
          <w:i/>
          <w:w w:val="85"/>
          <w:sz w:val="20"/>
        </w:rPr>
        <w:t xml:space="preserve"> </w:t>
      </w:r>
      <w:proofErr w:type="spellStart"/>
      <w:r>
        <w:rPr>
          <w:b/>
          <w:i/>
          <w:w w:val="85"/>
          <w:sz w:val="20"/>
        </w:rPr>
        <w:t>d'infiltration</w:t>
      </w:r>
      <w:proofErr w:type="spellEnd"/>
      <w:r>
        <w:rPr>
          <w:b/>
          <w:i/>
          <w:w w:val="85"/>
          <w:sz w:val="20"/>
        </w:rPr>
        <w:t xml:space="preserve"> </w:t>
      </w:r>
      <w:r>
        <w:rPr>
          <w:b/>
          <w:i/>
          <w:spacing w:val="-4"/>
          <w:w w:val="85"/>
          <w:sz w:val="20"/>
        </w:rPr>
        <w:t>(m³</w:t>
      </w:r>
      <w:r>
        <w:rPr>
          <w:b/>
          <w:i/>
          <w:spacing w:val="-4"/>
          <w:w w:val="85"/>
          <w:sz w:val="20"/>
        </w:rPr>
        <w:t>) ;</w:t>
      </w:r>
    </w:p>
    <w:p w14:paraId="7CE9633E" w14:textId="77777777" w:rsidR="00C26CF3" w:rsidRDefault="007A4851">
      <w:pPr>
        <w:pStyle w:val="ListParagraph"/>
        <w:numPr>
          <w:ilvl w:val="0"/>
          <w:numId w:val="2"/>
        </w:numPr>
        <w:tabs>
          <w:tab w:val="left" w:pos="1531"/>
        </w:tabs>
        <w:spacing w:before="212"/>
        <w:ind w:left="1531" w:hanging="338"/>
        <w:rPr>
          <w:b/>
          <w:i/>
          <w:sz w:val="20"/>
        </w:rPr>
      </w:pPr>
      <w:r>
        <w:rPr>
          <w:b/>
          <w:i/>
          <w:w w:val="85"/>
          <w:sz w:val="20"/>
        </w:rPr>
        <w:t xml:space="preserve">la </w:t>
      </w:r>
      <w:proofErr w:type="spellStart"/>
      <w:r>
        <w:rPr>
          <w:b/>
          <w:i/>
          <w:w w:val="85"/>
          <w:sz w:val="20"/>
        </w:rPr>
        <w:t>surface</w:t>
      </w:r>
      <w:proofErr w:type="spellEnd"/>
      <w:r>
        <w:rPr>
          <w:b/>
          <w:i/>
          <w:w w:val="85"/>
          <w:sz w:val="20"/>
        </w:rPr>
        <w:t xml:space="preserve"> de </w:t>
      </w:r>
      <w:proofErr w:type="spellStart"/>
      <w:r>
        <w:rPr>
          <w:b/>
          <w:i/>
          <w:w w:val="85"/>
          <w:sz w:val="20"/>
        </w:rPr>
        <w:t>l'installation</w:t>
      </w:r>
      <w:proofErr w:type="spellEnd"/>
      <w:r>
        <w:rPr>
          <w:b/>
          <w:i/>
          <w:w w:val="85"/>
          <w:sz w:val="20"/>
        </w:rPr>
        <w:t xml:space="preserve"> </w:t>
      </w:r>
      <w:proofErr w:type="spellStart"/>
      <w:r>
        <w:rPr>
          <w:b/>
          <w:i/>
          <w:w w:val="85"/>
          <w:sz w:val="20"/>
        </w:rPr>
        <w:t>d'infiltration</w:t>
      </w:r>
      <w:proofErr w:type="spellEnd"/>
      <w:r>
        <w:rPr>
          <w:b/>
          <w:i/>
          <w:w w:val="85"/>
          <w:sz w:val="20"/>
        </w:rPr>
        <w:t xml:space="preserve"> </w:t>
      </w:r>
      <w:r>
        <w:rPr>
          <w:b/>
          <w:i/>
          <w:spacing w:val="-4"/>
          <w:w w:val="85"/>
          <w:sz w:val="20"/>
        </w:rPr>
        <w:t>(m²) ;</w:t>
      </w:r>
    </w:p>
    <w:p w14:paraId="20913990" w14:textId="77777777" w:rsidR="00C26CF3" w:rsidRDefault="007A4851">
      <w:pPr>
        <w:pStyle w:val="ListParagraph"/>
        <w:numPr>
          <w:ilvl w:val="0"/>
          <w:numId w:val="2"/>
        </w:numPr>
        <w:tabs>
          <w:tab w:val="left" w:pos="1429"/>
        </w:tabs>
        <w:spacing w:before="209" w:line="273" w:lineRule="auto"/>
        <w:ind w:right="119" w:firstLine="0"/>
        <w:jc w:val="both"/>
        <w:rPr>
          <w:rFonts w:ascii="Calibri" w:hAnsi="Calibri"/>
          <w:sz w:val="20"/>
        </w:rPr>
      </w:pPr>
      <w:proofErr w:type="spellStart"/>
      <w:r>
        <w:rPr>
          <w:b/>
          <w:i/>
          <w:sz w:val="20"/>
        </w:rPr>
        <w:t>proportion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d'eaux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pluviales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tamponnées</w:t>
      </w:r>
      <w:proofErr w:type="spellEnd"/>
      <w:r>
        <w:rPr>
          <w:b/>
          <w:i/>
          <w:sz w:val="20"/>
        </w:rPr>
        <w:t xml:space="preserve"> (m², are, ha) : </w:t>
      </w:r>
      <w:r>
        <w:rPr>
          <w:rFonts w:ascii="Calibri" w:hAnsi="Calibri"/>
          <w:sz w:val="20"/>
        </w:rPr>
        <w:t xml:space="preserve">158 ha + 296 ha en moyenne (en </w:t>
      </w:r>
      <w:proofErr w:type="spellStart"/>
      <w:r>
        <w:rPr>
          <w:rFonts w:ascii="Calibri" w:hAnsi="Calibri"/>
          <w:sz w:val="20"/>
        </w:rPr>
        <w:t>fonction</w:t>
      </w:r>
      <w:proofErr w:type="spellEnd"/>
      <w:r>
        <w:rPr>
          <w:rFonts w:ascii="Calibri" w:hAnsi="Calibri"/>
          <w:sz w:val="20"/>
        </w:rPr>
        <w:t xml:space="preserve"> de la </w:t>
      </w:r>
      <w:proofErr w:type="spellStart"/>
      <w:r>
        <w:rPr>
          <w:rFonts w:ascii="Calibri" w:hAnsi="Calibri"/>
          <w:sz w:val="20"/>
        </w:rPr>
        <w:t>direction</w:t>
      </w:r>
      <w:proofErr w:type="spellEnd"/>
      <w:r>
        <w:rPr>
          <w:rFonts w:ascii="Calibri" w:hAnsi="Calibri"/>
          <w:sz w:val="20"/>
        </w:rPr>
        <w:t xml:space="preserve">) - tableau 9.8 de </w:t>
      </w:r>
      <w:proofErr w:type="spellStart"/>
      <w:r>
        <w:rPr>
          <w:rFonts w:ascii="Calibri" w:hAnsi="Calibri"/>
          <w:sz w:val="20"/>
        </w:rPr>
        <w:t>l'EIE</w:t>
      </w:r>
      <w:proofErr w:type="spellEnd"/>
    </w:p>
    <w:p w14:paraId="7E59FC7C" w14:textId="77777777" w:rsidR="00C26CF3" w:rsidRDefault="007A4851">
      <w:pPr>
        <w:pStyle w:val="Heading2"/>
        <w:numPr>
          <w:ilvl w:val="0"/>
          <w:numId w:val="2"/>
        </w:numPr>
        <w:tabs>
          <w:tab w:val="left" w:pos="1531"/>
        </w:tabs>
        <w:spacing w:before="163"/>
        <w:ind w:left="1531" w:hanging="338"/>
        <w:rPr>
          <w:rFonts w:ascii="Calibri" w:hAnsi="Calibri"/>
          <w:b w:val="0"/>
          <w:i w:val="0"/>
        </w:rPr>
      </w:pPr>
      <w:r>
        <w:rPr>
          <w:w w:val="85"/>
        </w:rPr>
        <w:t xml:space="preserve">la nature et la </w:t>
      </w:r>
      <w:proofErr w:type="spellStart"/>
      <w:r>
        <w:rPr>
          <w:w w:val="85"/>
        </w:rPr>
        <w:t>description</w:t>
      </w:r>
      <w:proofErr w:type="spellEnd"/>
      <w:r>
        <w:rPr>
          <w:w w:val="85"/>
        </w:rPr>
        <w:t xml:space="preserve"> des </w:t>
      </w:r>
      <w:r>
        <w:rPr>
          <w:rFonts w:ascii="Calibri" w:hAnsi="Calibri"/>
          <w:b w:val="0"/>
          <w:i w:val="0"/>
          <w:spacing w:val="-2"/>
          <w:w w:val="85"/>
        </w:rPr>
        <w:t xml:space="preserve">bassins de </w:t>
      </w:r>
      <w:proofErr w:type="spellStart"/>
      <w:r>
        <w:rPr>
          <w:rFonts w:ascii="Calibri" w:hAnsi="Calibri"/>
          <w:b w:val="0"/>
          <w:i w:val="0"/>
          <w:spacing w:val="-2"/>
          <w:w w:val="85"/>
        </w:rPr>
        <w:t>rétention</w:t>
      </w:r>
      <w:proofErr w:type="spellEnd"/>
      <w:r>
        <w:rPr>
          <w:rFonts w:ascii="Calibri" w:hAnsi="Calibri"/>
          <w:b w:val="0"/>
          <w:i w:val="0"/>
          <w:spacing w:val="-2"/>
          <w:w w:val="85"/>
        </w:rPr>
        <w:t xml:space="preserve"> du </w:t>
      </w:r>
      <w:proofErr w:type="spellStart"/>
      <w:r>
        <w:rPr>
          <w:w w:val="85"/>
        </w:rPr>
        <w:t>dispositif</w:t>
      </w:r>
      <w:proofErr w:type="spellEnd"/>
      <w:r>
        <w:rPr>
          <w:w w:val="85"/>
        </w:rPr>
        <w:t xml:space="preserve"> tampon</w:t>
      </w:r>
    </w:p>
    <w:p w14:paraId="5D382392" w14:textId="77777777" w:rsidR="00C26CF3" w:rsidRDefault="007A4851">
      <w:pPr>
        <w:pStyle w:val="ListParagraph"/>
        <w:numPr>
          <w:ilvl w:val="0"/>
          <w:numId w:val="2"/>
        </w:numPr>
        <w:tabs>
          <w:tab w:val="left" w:pos="1530"/>
        </w:tabs>
        <w:spacing w:before="197" w:line="276" w:lineRule="auto"/>
        <w:ind w:right="115" w:firstLine="0"/>
        <w:jc w:val="both"/>
        <w:rPr>
          <w:rFonts w:ascii="Calibri" w:hAnsi="Calibri"/>
          <w:sz w:val="20"/>
        </w:rPr>
      </w:pPr>
      <w:r>
        <w:rPr>
          <w:b/>
          <w:i/>
          <w:sz w:val="20"/>
        </w:rPr>
        <w:t xml:space="preserve">la taille de </w:t>
      </w:r>
      <w:proofErr w:type="spellStart"/>
      <w:r>
        <w:rPr>
          <w:b/>
          <w:i/>
          <w:sz w:val="20"/>
        </w:rPr>
        <w:t>l'installation</w:t>
      </w:r>
      <w:proofErr w:type="spellEnd"/>
      <w:r>
        <w:rPr>
          <w:b/>
          <w:i/>
          <w:sz w:val="20"/>
        </w:rPr>
        <w:t xml:space="preserve"> tampon (m³) ; </w:t>
      </w:r>
      <w:r>
        <w:rPr>
          <w:rFonts w:ascii="Calibri" w:hAnsi="Calibri"/>
          <w:sz w:val="20"/>
        </w:rPr>
        <w:t xml:space="preserve">bassin de </w:t>
      </w:r>
      <w:proofErr w:type="spellStart"/>
      <w:r>
        <w:rPr>
          <w:rFonts w:ascii="Calibri" w:hAnsi="Calibri"/>
          <w:sz w:val="20"/>
        </w:rPr>
        <w:t>rétention</w:t>
      </w:r>
      <w:proofErr w:type="spellEnd"/>
      <w:r>
        <w:rPr>
          <w:rFonts w:ascii="Calibri" w:hAnsi="Calibri"/>
          <w:sz w:val="20"/>
        </w:rPr>
        <w:t xml:space="preserve"> de </w:t>
      </w:r>
      <w:proofErr w:type="spellStart"/>
      <w:r>
        <w:rPr>
          <w:rFonts w:ascii="Calibri" w:hAnsi="Calibri"/>
          <w:sz w:val="20"/>
        </w:rPr>
        <w:t>Brucargo</w:t>
      </w:r>
      <w:proofErr w:type="spellEnd"/>
      <w:r>
        <w:rPr>
          <w:rFonts w:ascii="Calibri" w:hAnsi="Calibri"/>
          <w:sz w:val="20"/>
        </w:rPr>
        <w:t xml:space="preserve"> 150 000 m³ et bassin de </w:t>
      </w:r>
      <w:proofErr w:type="spellStart"/>
      <w:r>
        <w:rPr>
          <w:rFonts w:ascii="Calibri" w:hAnsi="Calibri"/>
          <w:sz w:val="20"/>
        </w:rPr>
        <w:t>réte</w:t>
      </w:r>
      <w:r>
        <w:rPr>
          <w:rFonts w:ascii="Calibri" w:hAnsi="Calibri"/>
          <w:sz w:val="20"/>
        </w:rPr>
        <w:t>ntion</w:t>
      </w:r>
      <w:proofErr w:type="spellEnd"/>
      <w:r>
        <w:rPr>
          <w:rFonts w:ascii="Calibri" w:hAnsi="Calibri"/>
          <w:sz w:val="20"/>
        </w:rPr>
        <w:t xml:space="preserve"> de NO 110 000 m³ - tableau 9.8 de </w:t>
      </w:r>
      <w:proofErr w:type="spellStart"/>
      <w:r>
        <w:rPr>
          <w:rFonts w:ascii="Calibri" w:hAnsi="Calibri"/>
          <w:sz w:val="20"/>
        </w:rPr>
        <w:t>l'EIE</w:t>
      </w:r>
      <w:proofErr w:type="spellEnd"/>
    </w:p>
    <w:p w14:paraId="4DB98210" w14:textId="77777777" w:rsidR="00C26CF3" w:rsidRDefault="007A4851">
      <w:pPr>
        <w:pStyle w:val="ListParagraph"/>
        <w:numPr>
          <w:ilvl w:val="0"/>
          <w:numId w:val="2"/>
        </w:numPr>
        <w:tabs>
          <w:tab w:val="left" w:pos="1531"/>
        </w:tabs>
        <w:spacing w:before="159" w:line="276" w:lineRule="auto"/>
        <w:ind w:right="113" w:firstLine="45"/>
        <w:jc w:val="both"/>
        <w:rPr>
          <w:rFonts w:ascii="Calibri" w:hAnsi="Calibri"/>
          <w:sz w:val="20"/>
        </w:rPr>
      </w:pPr>
      <w:proofErr w:type="spellStart"/>
      <w:r>
        <w:rPr>
          <w:b/>
          <w:i/>
          <w:w w:val="90"/>
          <w:sz w:val="20"/>
        </w:rPr>
        <w:t>le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débit</w:t>
      </w:r>
      <w:proofErr w:type="spellEnd"/>
      <w:r>
        <w:rPr>
          <w:b/>
          <w:i/>
          <w:w w:val="90"/>
          <w:sz w:val="20"/>
        </w:rPr>
        <w:t xml:space="preserve"> de </w:t>
      </w:r>
      <w:proofErr w:type="spellStart"/>
      <w:r>
        <w:rPr>
          <w:b/>
          <w:i/>
          <w:w w:val="90"/>
          <w:sz w:val="20"/>
        </w:rPr>
        <w:t>vidange</w:t>
      </w:r>
      <w:proofErr w:type="spellEnd"/>
      <w:r>
        <w:rPr>
          <w:b/>
          <w:i/>
          <w:w w:val="90"/>
          <w:sz w:val="20"/>
        </w:rPr>
        <w:t xml:space="preserve"> (l/s) (en </w:t>
      </w:r>
      <w:proofErr w:type="spellStart"/>
      <w:r>
        <w:rPr>
          <w:b/>
          <w:i/>
          <w:w w:val="90"/>
          <w:sz w:val="20"/>
        </w:rPr>
        <w:t>cas</w:t>
      </w:r>
      <w:proofErr w:type="spellEnd"/>
      <w:r>
        <w:rPr>
          <w:b/>
          <w:i/>
          <w:w w:val="90"/>
          <w:sz w:val="20"/>
        </w:rPr>
        <w:t xml:space="preserve"> de décharge </w:t>
      </w:r>
      <w:proofErr w:type="spellStart"/>
      <w:r>
        <w:rPr>
          <w:b/>
          <w:i/>
          <w:w w:val="90"/>
          <w:sz w:val="20"/>
        </w:rPr>
        <w:t>tamponnée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avec</w:t>
      </w:r>
      <w:proofErr w:type="spellEnd"/>
      <w:r>
        <w:rPr>
          <w:b/>
          <w:i/>
          <w:w w:val="90"/>
          <w:sz w:val="20"/>
        </w:rPr>
        <w:t xml:space="preserve"> décharge </w:t>
      </w:r>
      <w:proofErr w:type="spellStart"/>
      <w:r>
        <w:rPr>
          <w:b/>
          <w:i/>
          <w:w w:val="90"/>
          <w:sz w:val="20"/>
        </w:rPr>
        <w:t>différée</w:t>
      </w:r>
      <w:proofErr w:type="spellEnd"/>
      <w:r>
        <w:rPr>
          <w:b/>
          <w:i/>
          <w:w w:val="90"/>
          <w:sz w:val="20"/>
        </w:rPr>
        <w:t xml:space="preserve">) ; </w:t>
      </w:r>
      <w:r>
        <w:rPr>
          <w:rFonts w:ascii="Calibri" w:hAnsi="Calibri"/>
          <w:w w:val="90"/>
          <w:sz w:val="20"/>
        </w:rPr>
        <w:t xml:space="preserve">275 l/s et </w:t>
      </w:r>
      <w:r>
        <w:rPr>
          <w:rFonts w:ascii="Calibri" w:hAnsi="Calibri"/>
          <w:sz w:val="20"/>
        </w:rPr>
        <w:t xml:space="preserve">200 l/s pour </w:t>
      </w:r>
      <w:proofErr w:type="spellStart"/>
      <w:r>
        <w:rPr>
          <w:rFonts w:ascii="Calibri" w:hAnsi="Calibri"/>
          <w:sz w:val="20"/>
        </w:rPr>
        <w:t>le</w:t>
      </w:r>
      <w:proofErr w:type="spellEnd"/>
      <w:r>
        <w:rPr>
          <w:rFonts w:ascii="Calibri" w:hAnsi="Calibri"/>
          <w:sz w:val="20"/>
        </w:rPr>
        <w:t xml:space="preserve"> bassin du </w:t>
      </w:r>
      <w:proofErr w:type="spellStart"/>
      <w:r>
        <w:rPr>
          <w:rFonts w:ascii="Calibri" w:hAnsi="Calibri"/>
          <w:sz w:val="20"/>
        </w:rPr>
        <w:t>Brucargo</w:t>
      </w:r>
      <w:proofErr w:type="spellEnd"/>
      <w:r>
        <w:rPr>
          <w:rFonts w:ascii="Calibri" w:hAnsi="Calibri"/>
          <w:sz w:val="20"/>
        </w:rPr>
        <w:t xml:space="preserve"> et </w:t>
      </w:r>
      <w:proofErr w:type="spellStart"/>
      <w:r>
        <w:rPr>
          <w:rFonts w:ascii="Calibri" w:hAnsi="Calibri"/>
          <w:sz w:val="20"/>
        </w:rPr>
        <w:t>le</w:t>
      </w:r>
      <w:proofErr w:type="spellEnd"/>
      <w:r>
        <w:rPr>
          <w:rFonts w:ascii="Calibri" w:hAnsi="Calibri"/>
          <w:sz w:val="20"/>
        </w:rPr>
        <w:t xml:space="preserve"> bassin </w:t>
      </w:r>
      <w:proofErr w:type="spellStart"/>
      <w:r>
        <w:rPr>
          <w:rFonts w:ascii="Calibri" w:hAnsi="Calibri"/>
          <w:sz w:val="20"/>
        </w:rPr>
        <w:t>d'attente</w:t>
      </w:r>
      <w:proofErr w:type="spellEnd"/>
      <w:r>
        <w:rPr>
          <w:rFonts w:ascii="Calibri" w:hAnsi="Calibri"/>
          <w:sz w:val="20"/>
        </w:rPr>
        <w:t xml:space="preserve"> du Nord-Est, </w:t>
      </w:r>
      <w:proofErr w:type="spellStart"/>
      <w:r>
        <w:rPr>
          <w:rFonts w:ascii="Calibri" w:hAnsi="Calibri"/>
          <w:sz w:val="20"/>
        </w:rPr>
        <w:t>respectivement</w:t>
      </w:r>
      <w:proofErr w:type="spellEnd"/>
      <w:r>
        <w:rPr>
          <w:rFonts w:ascii="Calibri" w:hAnsi="Calibri"/>
          <w:sz w:val="20"/>
        </w:rPr>
        <w:t xml:space="preserve">. Le </w:t>
      </w:r>
      <w:proofErr w:type="spellStart"/>
      <w:r>
        <w:rPr>
          <w:rFonts w:ascii="Calibri" w:hAnsi="Calibri"/>
          <w:sz w:val="20"/>
        </w:rPr>
        <w:t>débit</w:t>
      </w:r>
      <w:proofErr w:type="spellEnd"/>
      <w:r>
        <w:rPr>
          <w:rFonts w:ascii="Calibri" w:hAnsi="Calibri"/>
          <w:sz w:val="20"/>
        </w:rPr>
        <w:t xml:space="preserve"> des bassins </w:t>
      </w:r>
      <w:proofErr w:type="spellStart"/>
      <w:r>
        <w:rPr>
          <w:rFonts w:ascii="Calibri" w:hAnsi="Calibri"/>
          <w:sz w:val="20"/>
        </w:rPr>
        <w:t>est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contr</w:t>
      </w:r>
      <w:r>
        <w:rPr>
          <w:rFonts w:ascii="Calibri" w:hAnsi="Calibri"/>
          <w:sz w:val="20"/>
        </w:rPr>
        <w:t>ôlé</w:t>
      </w:r>
      <w:proofErr w:type="spellEnd"/>
      <w:r>
        <w:rPr>
          <w:rFonts w:ascii="Calibri" w:hAnsi="Calibri"/>
          <w:sz w:val="20"/>
        </w:rPr>
        <w:t xml:space="preserve"> en </w:t>
      </w:r>
      <w:proofErr w:type="spellStart"/>
      <w:r>
        <w:rPr>
          <w:rFonts w:ascii="Calibri" w:hAnsi="Calibri"/>
          <w:sz w:val="20"/>
        </w:rPr>
        <w:t>fonction</w:t>
      </w:r>
      <w:proofErr w:type="spellEnd"/>
      <w:r>
        <w:rPr>
          <w:rFonts w:ascii="Calibri" w:hAnsi="Calibri"/>
          <w:sz w:val="20"/>
        </w:rPr>
        <w:t xml:space="preserve"> des </w:t>
      </w:r>
      <w:proofErr w:type="spellStart"/>
      <w:r>
        <w:rPr>
          <w:rFonts w:ascii="Calibri" w:hAnsi="Calibri"/>
          <w:sz w:val="20"/>
        </w:rPr>
        <w:t>mesures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d'élévation</w:t>
      </w:r>
      <w:proofErr w:type="spellEnd"/>
      <w:r>
        <w:rPr>
          <w:rFonts w:ascii="Calibri" w:hAnsi="Calibri"/>
          <w:sz w:val="20"/>
        </w:rPr>
        <w:t xml:space="preserve"> des cours </w:t>
      </w:r>
      <w:proofErr w:type="spellStart"/>
      <w:r>
        <w:rPr>
          <w:rFonts w:ascii="Calibri" w:hAnsi="Calibri"/>
          <w:sz w:val="20"/>
        </w:rPr>
        <w:t>d'eau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récepteurs</w:t>
      </w:r>
      <w:proofErr w:type="spellEnd"/>
      <w:r>
        <w:rPr>
          <w:rFonts w:ascii="Calibri" w:hAnsi="Calibri"/>
          <w:sz w:val="20"/>
        </w:rPr>
        <w:t>.</w:t>
      </w:r>
    </w:p>
    <w:p w14:paraId="60BF7A79" w14:textId="77777777" w:rsidR="00C26CF3" w:rsidRDefault="007A4851">
      <w:pPr>
        <w:pStyle w:val="ListParagraph"/>
        <w:numPr>
          <w:ilvl w:val="0"/>
          <w:numId w:val="2"/>
        </w:numPr>
        <w:tabs>
          <w:tab w:val="left" w:pos="1325"/>
        </w:tabs>
        <w:spacing w:before="164" w:line="283" w:lineRule="auto"/>
        <w:ind w:right="114" w:firstLine="0"/>
        <w:jc w:val="both"/>
        <w:rPr>
          <w:rFonts w:ascii="Calibri" w:hAnsi="Calibri"/>
          <w:sz w:val="20"/>
        </w:rPr>
      </w:pPr>
      <w:r>
        <w:rPr>
          <w:b/>
          <w:i/>
          <w:w w:val="90"/>
          <w:sz w:val="20"/>
        </w:rPr>
        <w:t xml:space="preserve">vers </w:t>
      </w:r>
      <w:proofErr w:type="spellStart"/>
      <w:r>
        <w:rPr>
          <w:b/>
          <w:i/>
          <w:w w:val="90"/>
          <w:sz w:val="20"/>
        </w:rPr>
        <w:t>lequel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le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trop</w:t>
      </w:r>
      <w:proofErr w:type="spellEnd"/>
      <w:r>
        <w:rPr>
          <w:b/>
          <w:i/>
          <w:w w:val="90"/>
          <w:sz w:val="20"/>
        </w:rPr>
        <w:t xml:space="preserve">-plein de la citerne </w:t>
      </w:r>
      <w:proofErr w:type="spellStart"/>
      <w:r>
        <w:rPr>
          <w:b/>
          <w:i/>
          <w:w w:val="90"/>
          <w:sz w:val="20"/>
        </w:rPr>
        <w:t>d'eau</w:t>
      </w:r>
      <w:proofErr w:type="spellEnd"/>
      <w:r>
        <w:rPr>
          <w:b/>
          <w:i/>
          <w:w w:val="90"/>
          <w:sz w:val="20"/>
        </w:rPr>
        <w:t xml:space="preserve"> de </w:t>
      </w:r>
      <w:proofErr w:type="spellStart"/>
      <w:r>
        <w:rPr>
          <w:b/>
          <w:i/>
          <w:w w:val="90"/>
          <w:sz w:val="20"/>
        </w:rPr>
        <w:t>pluie</w:t>
      </w:r>
      <w:proofErr w:type="spellEnd"/>
      <w:r>
        <w:rPr>
          <w:b/>
          <w:i/>
          <w:w w:val="90"/>
          <w:sz w:val="20"/>
        </w:rPr>
        <w:t xml:space="preserve">, de </w:t>
      </w:r>
      <w:proofErr w:type="spellStart"/>
      <w:r>
        <w:rPr>
          <w:b/>
          <w:i/>
          <w:w w:val="90"/>
          <w:sz w:val="20"/>
        </w:rPr>
        <w:t>l'installation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d'infiltration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ou</w:t>
      </w:r>
      <w:proofErr w:type="spellEnd"/>
      <w:r>
        <w:rPr>
          <w:b/>
          <w:i/>
          <w:w w:val="90"/>
          <w:sz w:val="20"/>
        </w:rPr>
        <w:t xml:space="preserve"> de </w:t>
      </w:r>
      <w:proofErr w:type="spellStart"/>
      <w:r>
        <w:rPr>
          <w:b/>
          <w:i/>
          <w:w w:val="90"/>
          <w:sz w:val="20"/>
        </w:rPr>
        <w:t>l'installation</w:t>
      </w:r>
      <w:proofErr w:type="spellEnd"/>
      <w:r>
        <w:rPr>
          <w:b/>
          <w:i/>
          <w:w w:val="90"/>
          <w:sz w:val="20"/>
        </w:rPr>
        <w:t xml:space="preserve"> tampon </w:t>
      </w:r>
      <w:proofErr w:type="spellStart"/>
      <w:r>
        <w:rPr>
          <w:b/>
          <w:i/>
          <w:w w:val="90"/>
          <w:sz w:val="20"/>
        </w:rPr>
        <w:t>est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raccordé</w:t>
      </w:r>
      <w:proofErr w:type="spellEnd"/>
      <w:r>
        <w:rPr>
          <w:b/>
          <w:i/>
          <w:w w:val="90"/>
          <w:sz w:val="20"/>
        </w:rPr>
        <w:t xml:space="preserve"> ; </w:t>
      </w:r>
      <w:proofErr w:type="spellStart"/>
      <w:r>
        <w:rPr>
          <w:b/>
          <w:i/>
          <w:w w:val="90"/>
          <w:sz w:val="20"/>
        </w:rPr>
        <w:t>le</w:t>
      </w:r>
      <w:proofErr w:type="spellEnd"/>
      <w:r>
        <w:rPr>
          <w:b/>
          <w:i/>
          <w:w w:val="90"/>
          <w:sz w:val="20"/>
        </w:rPr>
        <w:t xml:space="preserve"> </w:t>
      </w:r>
      <w:r>
        <w:rPr>
          <w:rFonts w:ascii="Calibri" w:hAnsi="Calibri"/>
          <w:sz w:val="20"/>
        </w:rPr>
        <w:t xml:space="preserve">bassin </w:t>
      </w:r>
      <w:proofErr w:type="spellStart"/>
      <w:r>
        <w:rPr>
          <w:rFonts w:ascii="Calibri" w:hAnsi="Calibri"/>
          <w:sz w:val="20"/>
        </w:rPr>
        <w:t>d'attente</w:t>
      </w:r>
      <w:proofErr w:type="spellEnd"/>
      <w:r>
        <w:rPr>
          <w:rFonts w:ascii="Calibri" w:hAnsi="Calibri"/>
          <w:sz w:val="20"/>
        </w:rPr>
        <w:t xml:space="preserve"> de </w:t>
      </w:r>
      <w:proofErr w:type="spellStart"/>
      <w:r>
        <w:rPr>
          <w:rFonts w:ascii="Calibri" w:hAnsi="Calibri"/>
          <w:sz w:val="20"/>
        </w:rPr>
        <w:t>Brucargo</w:t>
      </w:r>
      <w:proofErr w:type="spellEnd"/>
      <w:r>
        <w:rPr>
          <w:rFonts w:ascii="Calibri" w:hAnsi="Calibri"/>
          <w:sz w:val="20"/>
        </w:rPr>
        <w:t xml:space="preserve"> vers </w:t>
      </w:r>
      <w:proofErr w:type="spellStart"/>
      <w:r>
        <w:rPr>
          <w:rFonts w:ascii="Calibri" w:hAnsi="Calibri"/>
          <w:sz w:val="20"/>
        </w:rPr>
        <w:t>le</w:t>
      </w:r>
      <w:proofErr w:type="spellEnd"/>
      <w:r>
        <w:rPr>
          <w:rFonts w:ascii="Calibri" w:hAnsi="Calibri"/>
          <w:sz w:val="20"/>
        </w:rPr>
        <w:t xml:space="preserve"> bassin </w:t>
      </w:r>
      <w:proofErr w:type="spellStart"/>
      <w:r>
        <w:rPr>
          <w:rFonts w:ascii="Calibri" w:hAnsi="Calibri"/>
          <w:sz w:val="20"/>
        </w:rPr>
        <w:t>d'attente</w:t>
      </w:r>
      <w:proofErr w:type="spellEnd"/>
      <w:r>
        <w:rPr>
          <w:rFonts w:ascii="Calibri" w:hAnsi="Calibri"/>
          <w:sz w:val="20"/>
        </w:rPr>
        <w:t xml:space="preserve"> de </w:t>
      </w:r>
      <w:proofErr w:type="spellStart"/>
      <w:r>
        <w:rPr>
          <w:rFonts w:ascii="Calibri" w:hAnsi="Calibri"/>
          <w:sz w:val="20"/>
        </w:rPr>
        <w:t>Lellebeek</w:t>
      </w:r>
      <w:proofErr w:type="spellEnd"/>
      <w:r>
        <w:rPr>
          <w:rFonts w:ascii="Calibri" w:hAnsi="Calibri"/>
          <w:sz w:val="20"/>
        </w:rPr>
        <w:t xml:space="preserve"> et </w:t>
      </w:r>
      <w:proofErr w:type="spellStart"/>
      <w:r>
        <w:rPr>
          <w:rFonts w:ascii="Calibri" w:hAnsi="Calibri"/>
          <w:sz w:val="20"/>
        </w:rPr>
        <w:t>le</w:t>
      </w:r>
      <w:proofErr w:type="spellEnd"/>
      <w:r>
        <w:rPr>
          <w:rFonts w:ascii="Calibri" w:hAnsi="Calibri"/>
          <w:sz w:val="20"/>
        </w:rPr>
        <w:t xml:space="preserve"> bassin </w:t>
      </w:r>
      <w:proofErr w:type="spellStart"/>
      <w:r>
        <w:rPr>
          <w:rFonts w:ascii="Calibri" w:hAnsi="Calibri"/>
          <w:sz w:val="20"/>
        </w:rPr>
        <w:t>d'attente</w:t>
      </w:r>
      <w:proofErr w:type="spellEnd"/>
      <w:r>
        <w:rPr>
          <w:rFonts w:ascii="Calibri" w:hAnsi="Calibri"/>
          <w:sz w:val="20"/>
        </w:rPr>
        <w:t xml:space="preserve"> du Nord-Est vers </w:t>
      </w:r>
      <w:proofErr w:type="spellStart"/>
      <w:r>
        <w:rPr>
          <w:rFonts w:ascii="Calibri" w:hAnsi="Calibri"/>
          <w:sz w:val="20"/>
        </w:rPr>
        <w:t>le</w:t>
      </w:r>
      <w:proofErr w:type="spellEnd"/>
      <w:r>
        <w:rPr>
          <w:rFonts w:ascii="Calibri" w:hAnsi="Calibri"/>
          <w:sz w:val="20"/>
        </w:rPr>
        <w:t xml:space="preserve"> bassin </w:t>
      </w:r>
      <w:proofErr w:type="spellStart"/>
      <w:r>
        <w:rPr>
          <w:rFonts w:ascii="Calibri" w:hAnsi="Calibri"/>
          <w:sz w:val="20"/>
        </w:rPr>
        <w:t>d'attente</w:t>
      </w:r>
      <w:proofErr w:type="spellEnd"/>
      <w:r>
        <w:rPr>
          <w:rFonts w:ascii="Calibri" w:hAnsi="Calibri"/>
          <w:sz w:val="20"/>
        </w:rPr>
        <w:t xml:space="preserve"> de Vogelzang et de </w:t>
      </w:r>
      <w:proofErr w:type="spellStart"/>
      <w:r>
        <w:rPr>
          <w:rFonts w:ascii="Calibri" w:hAnsi="Calibri"/>
          <w:sz w:val="20"/>
        </w:rPr>
        <w:t>là</w:t>
      </w:r>
      <w:proofErr w:type="spellEnd"/>
      <w:r>
        <w:rPr>
          <w:rFonts w:ascii="Calibri" w:hAnsi="Calibri"/>
          <w:sz w:val="20"/>
        </w:rPr>
        <w:t xml:space="preserve"> vers </w:t>
      </w:r>
      <w:proofErr w:type="spellStart"/>
      <w:r>
        <w:rPr>
          <w:rFonts w:ascii="Calibri" w:hAnsi="Calibri"/>
          <w:sz w:val="20"/>
        </w:rPr>
        <w:t>le</w:t>
      </w:r>
      <w:proofErr w:type="spellEnd"/>
      <w:r>
        <w:rPr>
          <w:rFonts w:ascii="Calibri" w:hAnsi="Calibri"/>
          <w:sz w:val="20"/>
        </w:rPr>
        <w:t xml:space="preserve"> bassin </w:t>
      </w:r>
      <w:proofErr w:type="spellStart"/>
      <w:r>
        <w:rPr>
          <w:rFonts w:ascii="Calibri" w:hAnsi="Calibri"/>
          <w:sz w:val="20"/>
        </w:rPr>
        <w:t>d'attente</w:t>
      </w:r>
      <w:proofErr w:type="spellEnd"/>
      <w:r>
        <w:rPr>
          <w:rFonts w:ascii="Calibri" w:hAnsi="Calibri"/>
          <w:sz w:val="20"/>
        </w:rPr>
        <w:t xml:space="preserve"> de </w:t>
      </w:r>
      <w:proofErr w:type="spellStart"/>
      <w:r>
        <w:rPr>
          <w:rFonts w:ascii="Calibri" w:hAnsi="Calibri"/>
          <w:sz w:val="20"/>
        </w:rPr>
        <w:t>Lellebeek-Leibeek</w:t>
      </w:r>
      <w:proofErr w:type="spellEnd"/>
      <w:r>
        <w:rPr>
          <w:rFonts w:ascii="Calibri" w:hAnsi="Calibri"/>
          <w:sz w:val="20"/>
        </w:rPr>
        <w:t>.</w:t>
      </w:r>
    </w:p>
    <w:p w14:paraId="2CCA6BEB" w14:textId="77777777" w:rsidR="00C26CF3" w:rsidRDefault="007A4851">
      <w:pPr>
        <w:pStyle w:val="ListParagraph"/>
        <w:numPr>
          <w:ilvl w:val="0"/>
          <w:numId w:val="2"/>
        </w:numPr>
        <w:tabs>
          <w:tab w:val="left" w:pos="1297"/>
        </w:tabs>
        <w:spacing w:before="153" w:line="276" w:lineRule="auto"/>
        <w:ind w:right="1265" w:firstLine="0"/>
        <w:rPr>
          <w:rFonts w:ascii="Calibri" w:hAnsi="Calibri"/>
          <w:sz w:val="20"/>
        </w:rPr>
      </w:pPr>
      <w:r>
        <w:rPr>
          <w:b/>
          <w:i/>
          <w:w w:val="90"/>
          <w:sz w:val="20"/>
        </w:rPr>
        <w:t xml:space="preserve">la </w:t>
      </w:r>
      <w:proofErr w:type="spellStart"/>
      <w:r>
        <w:rPr>
          <w:b/>
          <w:i/>
          <w:w w:val="90"/>
          <w:sz w:val="20"/>
        </w:rPr>
        <w:t>proportion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d'eaux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pluviales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rejetées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directement</w:t>
      </w:r>
      <w:proofErr w:type="spellEnd"/>
      <w:r>
        <w:rPr>
          <w:b/>
          <w:i/>
          <w:w w:val="90"/>
          <w:sz w:val="20"/>
        </w:rPr>
        <w:t xml:space="preserve"> (m², are</w:t>
      </w:r>
      <w:r>
        <w:rPr>
          <w:b/>
          <w:i/>
          <w:w w:val="90"/>
          <w:sz w:val="20"/>
        </w:rPr>
        <w:t xml:space="preserve">, ha) ; </w:t>
      </w:r>
      <w:r>
        <w:rPr>
          <w:rFonts w:ascii="Calibri" w:hAnsi="Calibri"/>
          <w:w w:val="90"/>
          <w:sz w:val="20"/>
        </w:rPr>
        <w:t xml:space="preserve">moyenne de </w:t>
      </w:r>
      <w:r>
        <w:rPr>
          <w:rFonts w:ascii="Calibri" w:hAnsi="Calibri"/>
          <w:sz w:val="20"/>
        </w:rPr>
        <w:t>665 473 m³/</w:t>
      </w:r>
      <w:proofErr w:type="spellStart"/>
      <w:r>
        <w:rPr>
          <w:rFonts w:ascii="Calibri" w:hAnsi="Calibri"/>
          <w:sz w:val="20"/>
        </w:rPr>
        <w:t>an</w:t>
      </w:r>
      <w:proofErr w:type="spellEnd"/>
      <w:r>
        <w:rPr>
          <w:rFonts w:ascii="Calibri" w:hAnsi="Calibri"/>
          <w:sz w:val="20"/>
        </w:rPr>
        <w:t xml:space="preserve"> - tableau 9-9 de </w:t>
      </w:r>
      <w:proofErr w:type="spellStart"/>
      <w:r>
        <w:rPr>
          <w:rFonts w:ascii="Calibri" w:hAnsi="Calibri"/>
          <w:sz w:val="20"/>
        </w:rPr>
        <w:t>l'EIE</w:t>
      </w:r>
      <w:proofErr w:type="spellEnd"/>
    </w:p>
    <w:p w14:paraId="6C9AE8CA" w14:textId="77777777" w:rsidR="00C26CF3" w:rsidRDefault="007A4851">
      <w:pPr>
        <w:pStyle w:val="ListParagraph"/>
        <w:numPr>
          <w:ilvl w:val="0"/>
          <w:numId w:val="2"/>
        </w:numPr>
        <w:tabs>
          <w:tab w:val="left" w:pos="1297"/>
        </w:tabs>
        <w:ind w:left="1297" w:hanging="104"/>
        <w:rPr>
          <w:rFonts w:ascii="Calibri" w:hAnsi="Calibri"/>
          <w:sz w:val="20"/>
        </w:rPr>
      </w:pPr>
      <w:r>
        <w:rPr>
          <w:b/>
          <w:i/>
          <w:w w:val="90"/>
          <w:sz w:val="20"/>
        </w:rPr>
        <w:t xml:space="preserve">dans </w:t>
      </w:r>
      <w:proofErr w:type="spellStart"/>
      <w:r>
        <w:rPr>
          <w:b/>
          <w:i/>
          <w:w w:val="90"/>
          <w:sz w:val="20"/>
        </w:rPr>
        <w:t>lesquels</w:t>
      </w:r>
      <w:proofErr w:type="spellEnd"/>
      <w:r>
        <w:rPr>
          <w:b/>
          <w:i/>
          <w:w w:val="90"/>
          <w:sz w:val="20"/>
        </w:rPr>
        <w:t xml:space="preserve"> les </w:t>
      </w:r>
      <w:proofErr w:type="spellStart"/>
      <w:r>
        <w:rPr>
          <w:b/>
          <w:i/>
          <w:w w:val="90"/>
          <w:sz w:val="20"/>
        </w:rPr>
        <w:t>eaux</w:t>
      </w:r>
      <w:proofErr w:type="spellEnd"/>
      <w:r>
        <w:rPr>
          <w:b/>
          <w:i/>
          <w:w w:val="90"/>
          <w:sz w:val="20"/>
        </w:rPr>
        <w:t xml:space="preserve"> de </w:t>
      </w:r>
      <w:proofErr w:type="spellStart"/>
      <w:r>
        <w:rPr>
          <w:b/>
          <w:i/>
          <w:w w:val="90"/>
          <w:sz w:val="20"/>
        </w:rPr>
        <w:t>pluie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sont</w:t>
      </w:r>
      <w:proofErr w:type="spellEnd"/>
      <w:r>
        <w:rPr>
          <w:b/>
          <w:i/>
          <w:w w:val="90"/>
          <w:sz w:val="20"/>
        </w:rPr>
        <w:t xml:space="preserve"> </w:t>
      </w:r>
      <w:proofErr w:type="spellStart"/>
      <w:r>
        <w:rPr>
          <w:b/>
          <w:i/>
          <w:w w:val="90"/>
          <w:sz w:val="20"/>
        </w:rPr>
        <w:t>déversées</w:t>
      </w:r>
      <w:proofErr w:type="spellEnd"/>
      <w:r>
        <w:rPr>
          <w:b/>
          <w:i/>
          <w:w w:val="90"/>
          <w:sz w:val="20"/>
        </w:rPr>
        <w:t xml:space="preserve"> ; les </w:t>
      </w:r>
      <w:r>
        <w:rPr>
          <w:rFonts w:ascii="Calibri" w:hAnsi="Calibri"/>
          <w:w w:val="90"/>
          <w:sz w:val="20"/>
        </w:rPr>
        <w:t xml:space="preserve">cours </w:t>
      </w:r>
      <w:proofErr w:type="spellStart"/>
      <w:r>
        <w:rPr>
          <w:rFonts w:ascii="Calibri" w:hAnsi="Calibri"/>
          <w:w w:val="90"/>
          <w:sz w:val="20"/>
        </w:rPr>
        <w:t>d'eau</w:t>
      </w:r>
      <w:proofErr w:type="spellEnd"/>
      <w:r>
        <w:rPr>
          <w:rFonts w:ascii="Calibri" w:hAnsi="Calibri"/>
          <w:w w:val="90"/>
          <w:sz w:val="20"/>
        </w:rPr>
        <w:t xml:space="preserve">, les </w:t>
      </w:r>
      <w:proofErr w:type="spellStart"/>
      <w:r>
        <w:rPr>
          <w:rFonts w:ascii="Calibri" w:hAnsi="Calibri"/>
          <w:w w:val="90"/>
          <w:sz w:val="20"/>
        </w:rPr>
        <w:t>canaux</w:t>
      </w:r>
      <w:proofErr w:type="spellEnd"/>
      <w:r>
        <w:rPr>
          <w:rFonts w:ascii="Calibri" w:hAnsi="Calibri"/>
          <w:w w:val="90"/>
          <w:sz w:val="20"/>
        </w:rPr>
        <w:t xml:space="preserve"> et les </w:t>
      </w:r>
      <w:proofErr w:type="spellStart"/>
      <w:r>
        <w:rPr>
          <w:rFonts w:ascii="Calibri" w:hAnsi="Calibri"/>
          <w:spacing w:val="-2"/>
          <w:w w:val="90"/>
          <w:sz w:val="20"/>
        </w:rPr>
        <w:t>égouts</w:t>
      </w:r>
      <w:proofErr w:type="spellEnd"/>
    </w:p>
    <w:p w14:paraId="0DE18618" w14:textId="77777777" w:rsidR="00C26CF3" w:rsidRDefault="007A4851">
      <w:pPr>
        <w:pStyle w:val="Heading2"/>
        <w:numPr>
          <w:ilvl w:val="0"/>
          <w:numId w:val="2"/>
        </w:numPr>
        <w:tabs>
          <w:tab w:val="left" w:pos="1297"/>
        </w:tabs>
        <w:spacing w:line="292" w:lineRule="auto"/>
        <w:ind w:right="293" w:firstLine="0"/>
      </w:pPr>
      <w:r>
        <w:rPr>
          <w:w w:val="90"/>
        </w:rPr>
        <w:t xml:space="preserve">les </w:t>
      </w:r>
      <w:proofErr w:type="spellStart"/>
      <w:r>
        <w:rPr>
          <w:w w:val="90"/>
        </w:rPr>
        <w:t>mesures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qui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peuvent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encore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être</w:t>
      </w:r>
      <w:proofErr w:type="spellEnd"/>
      <w:r>
        <w:rPr>
          <w:w w:val="90"/>
        </w:rPr>
        <w:t xml:space="preserve"> prises </w:t>
      </w:r>
      <w:proofErr w:type="spellStart"/>
      <w:r>
        <w:rPr>
          <w:w w:val="90"/>
        </w:rPr>
        <w:t>ou</w:t>
      </w:r>
      <w:proofErr w:type="spellEnd"/>
      <w:r>
        <w:rPr>
          <w:w w:val="90"/>
        </w:rPr>
        <w:t xml:space="preserve"> les </w:t>
      </w:r>
      <w:proofErr w:type="spellStart"/>
      <w:r>
        <w:rPr>
          <w:w w:val="90"/>
        </w:rPr>
        <w:t>raisons</w:t>
      </w:r>
      <w:proofErr w:type="spellEnd"/>
      <w:r>
        <w:rPr>
          <w:w w:val="90"/>
        </w:rPr>
        <w:t xml:space="preserve"> pour </w:t>
      </w:r>
      <w:proofErr w:type="spellStart"/>
      <w:r>
        <w:rPr>
          <w:w w:val="90"/>
        </w:rPr>
        <w:t>lesquelles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il</w:t>
      </w:r>
      <w:proofErr w:type="spellEnd"/>
      <w:r>
        <w:rPr>
          <w:w w:val="90"/>
        </w:rPr>
        <w:t xml:space="preserve"> </w:t>
      </w:r>
      <w:proofErr w:type="spellStart"/>
      <w:r>
        <w:rPr>
          <w:w w:val="85"/>
        </w:rPr>
        <w:t>n'est</w:t>
      </w:r>
      <w:proofErr w:type="spellEnd"/>
      <w:r>
        <w:rPr>
          <w:w w:val="85"/>
        </w:rPr>
        <w:t xml:space="preserve"> pas </w:t>
      </w:r>
      <w:proofErr w:type="spellStart"/>
      <w:r>
        <w:rPr>
          <w:w w:val="85"/>
        </w:rPr>
        <w:t>possible</w:t>
      </w:r>
      <w:proofErr w:type="spellEnd"/>
      <w:r>
        <w:rPr>
          <w:w w:val="85"/>
        </w:rPr>
        <w:t xml:space="preserve"> de </w:t>
      </w:r>
      <w:proofErr w:type="spellStart"/>
      <w:r>
        <w:rPr>
          <w:spacing w:val="40"/>
        </w:rPr>
        <w:t>prendre</w:t>
      </w:r>
      <w:proofErr w:type="spellEnd"/>
      <w:r>
        <w:rPr>
          <w:spacing w:val="40"/>
        </w:rPr>
        <w:t xml:space="preserve"> de</w:t>
      </w:r>
      <w:r>
        <w:rPr>
          <w:spacing w:val="40"/>
        </w:rPr>
        <w:t>s</w:t>
      </w:r>
      <w:r>
        <w:rPr>
          <w:w w:val="85"/>
        </w:rPr>
        <w:t xml:space="preserve"> </w:t>
      </w:r>
      <w:proofErr w:type="spellStart"/>
      <w:r>
        <w:rPr>
          <w:w w:val="85"/>
        </w:rPr>
        <w:t>mesures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supplémentaires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conformément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aux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meilleures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techniques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disponibles</w:t>
      </w:r>
      <w:proofErr w:type="spellEnd"/>
      <w:r>
        <w:rPr>
          <w:w w:val="95"/>
        </w:rPr>
        <w:t>.</w:t>
      </w:r>
    </w:p>
    <w:p w14:paraId="1FE2122C" w14:textId="77777777" w:rsidR="00C26CF3" w:rsidRDefault="007A4851">
      <w:pPr>
        <w:pStyle w:val="BodyText"/>
        <w:spacing w:before="159" w:line="276" w:lineRule="auto"/>
        <w:ind w:left="1193" w:right="120"/>
        <w:jc w:val="both"/>
      </w:pPr>
      <w:r>
        <w:t xml:space="preserve">Des </w:t>
      </w:r>
      <w:proofErr w:type="spellStart"/>
      <w:r>
        <w:t>mesures</w:t>
      </w:r>
      <w:proofErr w:type="spellEnd"/>
      <w:r>
        <w:t xml:space="preserve"> et des </w:t>
      </w:r>
      <w:proofErr w:type="spellStart"/>
      <w:r>
        <w:t>recommandations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dans </w:t>
      </w:r>
      <w:proofErr w:type="spellStart"/>
      <w:r>
        <w:t>l'EIE</w:t>
      </w:r>
      <w:proofErr w:type="spellEnd"/>
      <w:r>
        <w:t xml:space="preserve"> (9.6.3),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reprises dans </w:t>
      </w:r>
      <w:proofErr w:type="spellStart"/>
      <w:r>
        <w:t>l'annexe</w:t>
      </w:r>
      <w:proofErr w:type="spellEnd"/>
      <w:r>
        <w:t xml:space="preserve"> </w:t>
      </w:r>
      <w:proofErr w:type="spellStart"/>
      <w:r>
        <w:t>séparée</w:t>
      </w:r>
      <w:proofErr w:type="spellEnd"/>
      <w:r>
        <w:t xml:space="preserve">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 xml:space="preserve">" </w:t>
      </w:r>
      <w:proofErr w:type="spellStart"/>
      <w:r>
        <w:t>liée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action </w:t>
      </w:r>
      <w:proofErr w:type="spellStart"/>
      <w:r>
        <w:t>planifiée</w:t>
      </w:r>
      <w:proofErr w:type="spellEnd"/>
      <w:r>
        <w:t>.</w:t>
      </w:r>
    </w:p>
    <w:p w14:paraId="3EDFF874" w14:textId="77777777" w:rsidR="00C26CF3" w:rsidRDefault="00C26CF3">
      <w:pPr>
        <w:spacing w:line="276" w:lineRule="auto"/>
        <w:jc w:val="both"/>
        <w:sectPr w:rsidR="00C26CF3">
          <w:pgSz w:w="11910" w:h="16840"/>
          <w:pgMar w:top="2140" w:right="1300" w:bottom="1140" w:left="1300" w:header="1180" w:footer="960" w:gutter="0"/>
          <w:cols w:space="720"/>
        </w:sectPr>
      </w:pPr>
    </w:p>
    <w:p w14:paraId="314B4525" w14:textId="77777777" w:rsidR="00C26CF3" w:rsidRDefault="00C26CF3">
      <w:pPr>
        <w:pStyle w:val="BodyText"/>
      </w:pPr>
    </w:p>
    <w:p w14:paraId="2FA86F77" w14:textId="77777777" w:rsidR="00C26CF3" w:rsidRDefault="00C26CF3">
      <w:pPr>
        <w:pStyle w:val="BodyText"/>
        <w:spacing w:before="238"/>
      </w:pPr>
    </w:p>
    <w:p w14:paraId="6BC8E598" w14:textId="77777777" w:rsidR="00C26CF3" w:rsidRDefault="007A4851">
      <w:pPr>
        <w:pStyle w:val="Heading1"/>
        <w:tabs>
          <w:tab w:val="left" w:pos="1193"/>
        </w:tabs>
        <w:ind w:left="116"/>
      </w:pPr>
      <w:r>
        <w:rPr>
          <w:color w:val="005B82"/>
        </w:rPr>
        <w:t xml:space="preserve">Question </w:t>
      </w:r>
      <w:r>
        <w:rPr>
          <w:color w:val="005B82"/>
          <w:spacing w:val="-5"/>
        </w:rPr>
        <w:t xml:space="preserve">6 : </w:t>
      </w:r>
      <w:proofErr w:type="spellStart"/>
      <w:r>
        <w:rPr>
          <w:color w:val="005B82"/>
        </w:rPr>
        <w:t>Souhaitez-vous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joindre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une</w:t>
      </w:r>
      <w:proofErr w:type="spellEnd"/>
      <w:r>
        <w:rPr>
          <w:color w:val="005B82"/>
        </w:rPr>
        <w:t xml:space="preserve"> étude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eaux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pluie</w:t>
      </w:r>
      <w:proofErr w:type="spellEnd"/>
      <w:r>
        <w:rPr>
          <w:color w:val="005B82"/>
        </w:rPr>
        <w:t xml:space="preserve"> à </w:t>
      </w:r>
      <w:proofErr w:type="spellStart"/>
      <w:r>
        <w:rPr>
          <w:color w:val="005B82"/>
        </w:rPr>
        <w:t>l</w:t>
      </w:r>
      <w:r>
        <w:rPr>
          <w:color w:val="005B82"/>
        </w:rPr>
        <w:t>'appui</w:t>
      </w:r>
      <w:proofErr w:type="spellEnd"/>
      <w:r>
        <w:rPr>
          <w:color w:val="005B82"/>
        </w:rPr>
        <w:t xml:space="preserve"> de </w:t>
      </w:r>
      <w:proofErr w:type="spellStart"/>
      <w:r>
        <w:rPr>
          <w:color w:val="005B82"/>
        </w:rPr>
        <w:t>votre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  <w:spacing w:val="-2"/>
        </w:rPr>
        <w:t>demande</w:t>
      </w:r>
      <w:proofErr w:type="spellEnd"/>
      <w:r>
        <w:rPr>
          <w:color w:val="005B82"/>
          <w:spacing w:val="-2"/>
        </w:rPr>
        <w:t xml:space="preserve"> ?</w:t>
      </w:r>
    </w:p>
    <w:p w14:paraId="151CEF5C" w14:textId="77777777" w:rsidR="00C26CF3" w:rsidRDefault="007A4851">
      <w:pPr>
        <w:pStyle w:val="BodyText"/>
        <w:spacing w:before="157"/>
        <w:ind w:left="1193"/>
      </w:pPr>
      <w:proofErr w:type="spellStart"/>
      <w:r>
        <w:t>Oui</w:t>
      </w:r>
      <w:proofErr w:type="spellEnd"/>
      <w:r>
        <w:t xml:space="preserve">, </w:t>
      </w:r>
      <w:proofErr w:type="spellStart"/>
      <w:r>
        <w:t>inclus</w:t>
      </w:r>
      <w:proofErr w:type="spellEnd"/>
      <w:r>
        <w:t xml:space="preserve"> dans la discipline "eau" de </w:t>
      </w:r>
      <w:proofErr w:type="spellStart"/>
      <w:r>
        <w:t>l'EIE</w:t>
      </w:r>
      <w:proofErr w:type="spellEnd"/>
      <w:r>
        <w:t xml:space="preserve"> (</w:t>
      </w:r>
      <w:proofErr w:type="spellStart"/>
      <w:r>
        <w:t>chapitre</w:t>
      </w:r>
      <w:proofErr w:type="spellEnd"/>
      <w:r>
        <w:t xml:space="preserve"> </w:t>
      </w:r>
      <w:r>
        <w:rPr>
          <w:spacing w:val="-5"/>
        </w:rPr>
        <w:t>9).</w:t>
      </w:r>
    </w:p>
    <w:p w14:paraId="121748B5" w14:textId="77777777" w:rsidR="00C26CF3" w:rsidRDefault="00C26CF3">
      <w:pPr>
        <w:pStyle w:val="BodyText"/>
        <w:spacing w:before="32"/>
      </w:pPr>
    </w:p>
    <w:p w14:paraId="224D08A5" w14:textId="77777777" w:rsidR="00C26CF3" w:rsidRDefault="007A4851">
      <w:pPr>
        <w:pStyle w:val="Heading1"/>
        <w:spacing w:before="1" w:line="276" w:lineRule="auto"/>
        <w:ind w:left="1193" w:right="112" w:hanging="1078"/>
        <w:jc w:val="both"/>
      </w:pPr>
      <w:r>
        <w:rPr>
          <w:color w:val="005B82"/>
        </w:rPr>
        <w:t xml:space="preserve">Question 7 : </w:t>
      </w:r>
      <w:proofErr w:type="spellStart"/>
      <w:r>
        <w:rPr>
          <w:color w:val="005B82"/>
        </w:rPr>
        <w:t>L'objet</w:t>
      </w:r>
      <w:proofErr w:type="spellEnd"/>
      <w:r>
        <w:rPr>
          <w:color w:val="005B82"/>
        </w:rPr>
        <w:t xml:space="preserve"> de la </w:t>
      </w:r>
      <w:proofErr w:type="spellStart"/>
      <w:r>
        <w:rPr>
          <w:color w:val="005B82"/>
        </w:rPr>
        <w:t>demande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concerne</w:t>
      </w:r>
      <w:proofErr w:type="spellEnd"/>
      <w:r>
        <w:rPr>
          <w:color w:val="005B82"/>
        </w:rPr>
        <w:t>-</w:t>
      </w:r>
      <w:proofErr w:type="spellStart"/>
      <w:r>
        <w:rPr>
          <w:color w:val="005B82"/>
        </w:rPr>
        <w:t>t-il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travaux</w:t>
      </w:r>
      <w:proofErr w:type="spellEnd"/>
      <w:r>
        <w:rPr>
          <w:color w:val="005B82"/>
        </w:rPr>
        <w:t xml:space="preserve"> dans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lit</w:t>
      </w:r>
      <w:proofErr w:type="spellEnd"/>
      <w:r>
        <w:rPr>
          <w:color w:val="005B82"/>
        </w:rPr>
        <w:t xml:space="preserve"> du cours </w:t>
      </w:r>
      <w:proofErr w:type="spellStart"/>
      <w:r>
        <w:rPr>
          <w:color w:val="005B82"/>
        </w:rPr>
        <w:t>d'eau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travaux</w:t>
      </w:r>
      <w:proofErr w:type="spellEnd"/>
      <w:r>
        <w:rPr>
          <w:color w:val="005B82"/>
        </w:rPr>
        <w:t xml:space="preserve"> dans la zone de </w:t>
      </w:r>
      <w:proofErr w:type="spellStart"/>
      <w:r>
        <w:rPr>
          <w:color w:val="005B82"/>
        </w:rPr>
        <w:t>servitude</w:t>
      </w:r>
      <w:proofErr w:type="spellEnd"/>
      <w:r>
        <w:rPr>
          <w:color w:val="005B82"/>
        </w:rPr>
        <w:t xml:space="preserve"> de 5 </w:t>
      </w:r>
      <w:proofErr w:type="spellStart"/>
      <w:r>
        <w:rPr>
          <w:color w:val="005B82"/>
        </w:rPr>
        <w:t>mètres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long </w:t>
      </w:r>
      <w:proofErr w:type="spellStart"/>
      <w:r>
        <w:rPr>
          <w:color w:val="005B82"/>
        </w:rPr>
        <w:t>d'un</w:t>
      </w:r>
      <w:proofErr w:type="spellEnd"/>
      <w:r>
        <w:rPr>
          <w:color w:val="005B82"/>
        </w:rPr>
        <w:t xml:space="preserve"> cours </w:t>
      </w:r>
      <w:proofErr w:type="spellStart"/>
      <w:r>
        <w:rPr>
          <w:color w:val="005B82"/>
        </w:rPr>
        <w:t>d'eau</w:t>
      </w:r>
      <w:proofErr w:type="spellEnd"/>
      <w:r>
        <w:rPr>
          <w:color w:val="005B82"/>
        </w:rPr>
        <w:t xml:space="preserve"> non</w:t>
      </w:r>
      <w:r>
        <w:rPr>
          <w:color w:val="005B82"/>
        </w:rPr>
        <w:t xml:space="preserve"> </w:t>
      </w:r>
      <w:proofErr w:type="spellStart"/>
      <w:r>
        <w:rPr>
          <w:color w:val="005B82"/>
        </w:rPr>
        <w:t>navigable</w:t>
      </w:r>
      <w:proofErr w:type="spellEnd"/>
      <w:r>
        <w:rPr>
          <w:color w:val="005B82"/>
        </w:rPr>
        <w:t xml:space="preserve"> pour </w:t>
      </w:r>
      <w:proofErr w:type="spellStart"/>
      <w:r>
        <w:rPr>
          <w:color w:val="005B82"/>
        </w:rPr>
        <w:t>lequel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l'autorisation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n'a</w:t>
      </w:r>
      <w:proofErr w:type="spellEnd"/>
      <w:r>
        <w:rPr>
          <w:color w:val="005B82"/>
        </w:rPr>
        <w:t xml:space="preserve"> pas </w:t>
      </w:r>
      <w:proofErr w:type="spellStart"/>
      <w:r>
        <w:rPr>
          <w:color w:val="005B82"/>
        </w:rPr>
        <w:t>encore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été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obtenue</w:t>
      </w:r>
      <w:proofErr w:type="spellEnd"/>
      <w:r>
        <w:rPr>
          <w:color w:val="005B82"/>
        </w:rPr>
        <w:t xml:space="preserve"> ?</w:t>
      </w:r>
    </w:p>
    <w:p w14:paraId="005160F6" w14:textId="77777777" w:rsidR="00C26CF3" w:rsidRDefault="007A4851">
      <w:pPr>
        <w:pStyle w:val="BodyText"/>
        <w:spacing w:before="120"/>
        <w:ind w:left="1193"/>
      </w:pPr>
      <w:r>
        <w:rPr>
          <w:spacing w:val="-2"/>
        </w:rPr>
        <w:t>Non.</w:t>
      </w:r>
    </w:p>
    <w:p w14:paraId="4D0167A0" w14:textId="77777777" w:rsidR="00C26CF3" w:rsidRDefault="00C26CF3">
      <w:pPr>
        <w:pStyle w:val="BodyText"/>
        <w:spacing w:before="32"/>
      </w:pPr>
    </w:p>
    <w:p w14:paraId="49F1500D" w14:textId="77777777" w:rsidR="00C26CF3" w:rsidRDefault="007A4851">
      <w:pPr>
        <w:pStyle w:val="Heading1"/>
        <w:spacing w:line="276" w:lineRule="auto"/>
        <w:ind w:left="1193" w:right="115" w:hanging="1078"/>
        <w:jc w:val="both"/>
      </w:pPr>
      <w:r>
        <w:rPr>
          <w:color w:val="005B82"/>
        </w:rPr>
        <w:t xml:space="preserve">Question 8 : </w:t>
      </w:r>
      <w:proofErr w:type="spellStart"/>
      <w:r>
        <w:rPr>
          <w:color w:val="005B82"/>
        </w:rPr>
        <w:t>Justifiez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pourquoi</w:t>
      </w:r>
      <w:proofErr w:type="spellEnd"/>
      <w:r>
        <w:rPr>
          <w:color w:val="005B82"/>
        </w:rPr>
        <w:t xml:space="preserve"> les </w:t>
      </w:r>
      <w:proofErr w:type="spellStart"/>
      <w:r>
        <w:rPr>
          <w:color w:val="005B82"/>
        </w:rPr>
        <w:t>incidences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le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système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d'approvisionnement</w:t>
      </w:r>
      <w:proofErr w:type="spellEnd"/>
      <w:r>
        <w:rPr>
          <w:color w:val="005B82"/>
        </w:rPr>
        <w:t xml:space="preserve"> en eau </w:t>
      </w:r>
      <w:proofErr w:type="spellStart"/>
      <w:r>
        <w:rPr>
          <w:color w:val="005B82"/>
          <w:spacing w:val="-8"/>
        </w:rPr>
        <w:t>sont</w:t>
      </w:r>
      <w:proofErr w:type="spellEnd"/>
      <w:r>
        <w:rPr>
          <w:color w:val="005B82"/>
          <w:spacing w:val="-8"/>
        </w:rPr>
        <w:t xml:space="preserve"> </w:t>
      </w:r>
      <w:proofErr w:type="spellStart"/>
      <w:r>
        <w:rPr>
          <w:color w:val="005B82"/>
        </w:rPr>
        <w:t>ou</w:t>
      </w:r>
      <w:proofErr w:type="spellEnd"/>
      <w:r>
        <w:rPr>
          <w:color w:val="005B82"/>
        </w:rPr>
        <w:t xml:space="preserve"> ne </w:t>
      </w:r>
      <w:proofErr w:type="spellStart"/>
      <w:r>
        <w:rPr>
          <w:color w:val="005B82"/>
        </w:rPr>
        <w:t>sont</w:t>
      </w:r>
      <w:proofErr w:type="spellEnd"/>
      <w:r>
        <w:rPr>
          <w:color w:val="005B82"/>
        </w:rPr>
        <w:t xml:space="preserve"> pas </w:t>
      </w:r>
      <w:proofErr w:type="spellStart"/>
      <w:r>
        <w:rPr>
          <w:color w:val="005B82"/>
        </w:rPr>
        <w:t>significatives</w:t>
      </w:r>
      <w:proofErr w:type="spellEnd"/>
      <w:r>
        <w:rPr>
          <w:color w:val="005B82"/>
        </w:rPr>
        <w:t xml:space="preserve">. Ce </w:t>
      </w:r>
      <w:proofErr w:type="spellStart"/>
      <w:r>
        <w:rPr>
          <w:color w:val="005B82"/>
        </w:rPr>
        <w:t>faisant</w:t>
      </w:r>
      <w:proofErr w:type="spellEnd"/>
      <w:r>
        <w:rPr>
          <w:color w:val="005B82"/>
        </w:rPr>
        <w:t xml:space="preserve">, </w:t>
      </w:r>
      <w:proofErr w:type="spellStart"/>
      <w:r>
        <w:rPr>
          <w:color w:val="005B82"/>
        </w:rPr>
        <w:t>tenez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également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compte</w:t>
      </w:r>
      <w:proofErr w:type="spellEnd"/>
      <w:r>
        <w:rPr>
          <w:color w:val="005B82"/>
        </w:rPr>
        <w:t xml:space="preserve"> des </w:t>
      </w:r>
      <w:proofErr w:type="spellStart"/>
      <w:r>
        <w:rPr>
          <w:color w:val="005B82"/>
        </w:rPr>
        <w:t>effets</w:t>
      </w:r>
      <w:proofErr w:type="spellEnd"/>
      <w:r>
        <w:rPr>
          <w:color w:val="005B82"/>
        </w:rPr>
        <w:t xml:space="preserve"> </w:t>
      </w:r>
      <w:proofErr w:type="spellStart"/>
      <w:r>
        <w:rPr>
          <w:color w:val="005B82"/>
        </w:rPr>
        <w:t>sur</w:t>
      </w:r>
      <w:proofErr w:type="spellEnd"/>
      <w:r>
        <w:rPr>
          <w:color w:val="005B82"/>
        </w:rPr>
        <w:t xml:space="preserve"> la santé</w:t>
      </w:r>
      <w:r>
        <w:rPr>
          <w:color w:val="005B82"/>
        </w:rPr>
        <w:t xml:space="preserve"> </w:t>
      </w:r>
      <w:proofErr w:type="spellStart"/>
      <w:r>
        <w:rPr>
          <w:color w:val="005B82"/>
        </w:rPr>
        <w:t>humaine</w:t>
      </w:r>
      <w:proofErr w:type="spellEnd"/>
      <w:r>
        <w:rPr>
          <w:color w:val="005B82"/>
        </w:rPr>
        <w:t>.</w:t>
      </w:r>
    </w:p>
    <w:p w14:paraId="4998CC4D" w14:textId="77777777" w:rsidR="00C26CF3" w:rsidRDefault="007A4851">
      <w:pPr>
        <w:pStyle w:val="BodyText"/>
        <w:spacing w:before="120" w:line="276" w:lineRule="auto"/>
        <w:ind w:left="1193" w:right="114"/>
        <w:jc w:val="both"/>
      </w:pPr>
      <w:proofErr w:type="spellStart"/>
      <w:r>
        <w:t>Voir</w:t>
      </w:r>
      <w:proofErr w:type="spellEnd"/>
      <w:r>
        <w:t xml:space="preserve"> la </w:t>
      </w:r>
      <w:proofErr w:type="spellStart"/>
      <w:r>
        <w:t>conclusion</w:t>
      </w:r>
      <w:proofErr w:type="spellEnd"/>
      <w:r>
        <w:t xml:space="preserve"> au point 9.6.1 de </w:t>
      </w:r>
      <w:proofErr w:type="spellStart"/>
      <w:r>
        <w:t>l'EIE</w:t>
      </w:r>
      <w:proofErr w:type="spellEnd"/>
      <w:r>
        <w:t xml:space="preserve"> et les </w:t>
      </w:r>
      <w:proofErr w:type="spellStart"/>
      <w:r>
        <w:t>mesures</w:t>
      </w:r>
      <w:proofErr w:type="spellEnd"/>
      <w:r>
        <w:t xml:space="preserve"> déjà prises </w:t>
      </w:r>
      <w:proofErr w:type="spellStart"/>
      <w:r>
        <w:t>résumées</w:t>
      </w:r>
      <w:proofErr w:type="spellEnd"/>
      <w:r>
        <w:t xml:space="preserve"> à la question 5.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, </w:t>
      </w:r>
      <w:proofErr w:type="spellStart"/>
      <w:r>
        <w:t>regroupées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document "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d'atténuation</w:t>
      </w:r>
      <w:proofErr w:type="spellEnd"/>
      <w:r>
        <w:t>".</w:t>
      </w:r>
    </w:p>
    <w:sectPr w:rsidR="00C26CF3">
      <w:pgSz w:w="11910" w:h="16840"/>
      <w:pgMar w:top="2140" w:right="1300" w:bottom="1140" w:left="1300" w:header="118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D48F" w14:textId="77777777" w:rsidR="00000000" w:rsidRDefault="007A4851">
      <w:r>
        <w:separator/>
      </w:r>
    </w:p>
  </w:endnote>
  <w:endnote w:type="continuationSeparator" w:id="0">
    <w:p w14:paraId="022532C5" w14:textId="77777777" w:rsidR="00000000" w:rsidRDefault="007A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EA14" w14:textId="77777777" w:rsidR="00C26CF3" w:rsidRDefault="007A485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27936" behindDoc="1" locked="0" layoutInCell="1" allowOverlap="1" wp14:anchorId="30CD5EBF" wp14:editId="51B88081">
              <wp:simplePos x="0" y="0"/>
              <wp:positionH relativeFrom="page">
                <wp:posOffset>886460</wp:posOffset>
              </wp:positionH>
              <wp:positionV relativeFrom="page">
                <wp:posOffset>9943207</wp:posOffset>
              </wp:positionV>
              <wp:extent cx="317246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24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C33499" w14:textId="77777777" w:rsidR="00C26CF3" w:rsidRDefault="007A4851">
                          <w:pPr>
                            <w:tabs>
                              <w:tab w:val="left" w:pos="4975"/>
                            </w:tabs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Addendum E3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Effets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sur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le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système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>hydrique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 xml:space="preserve"> OVA 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  <w:shd w:val="clear" w:color="auto" w:fill="E1E2E6"/>
                            </w:rPr>
                            <w:t>BAC</w:t>
                          </w:r>
                          <w:r>
                            <w:rPr>
                              <w:color w:val="000000"/>
                              <w:sz w:val="18"/>
                              <w:shd w:val="clear" w:color="auto" w:fill="E1E2E6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D5EB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782.95pt;width:249.8pt;height:11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" filled="f" stroked="f">
              <v:textbox inset="0,0,0,0">
                <w:txbxContent>
                  <w:p w14:paraId="57C33499" w14:textId="77777777" w:rsidR="00C26CF3" w:rsidRDefault="007A4851">
                    <w:pPr>
                      <w:tabs>
                        <w:tab w:val="left" w:pos="4975"/>
                      </w:tabs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Addendum E3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Effets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sur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le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système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>hydrique</w:t>
                    </w:r>
                    <w:proofErr w:type="spellEnd"/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 xml:space="preserve"> OVA </w:t>
                    </w:r>
                    <w:r>
                      <w:rPr>
                        <w:color w:val="000000"/>
                        <w:spacing w:val="-5"/>
                        <w:sz w:val="18"/>
                        <w:shd w:val="clear" w:color="auto" w:fill="E1E2E6"/>
                      </w:rPr>
                      <w:t>BAC</w:t>
                    </w:r>
                    <w:r>
                      <w:rPr>
                        <w:color w:val="000000"/>
                        <w:sz w:val="18"/>
                        <w:shd w:val="clear" w:color="auto" w:fill="E1E2E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2E26BAC4" wp14:editId="1ED7CC3E">
              <wp:simplePos x="0" y="0"/>
              <wp:positionH relativeFrom="page">
                <wp:posOffset>5831422</wp:posOffset>
              </wp:positionH>
              <wp:positionV relativeFrom="page">
                <wp:posOffset>9943207</wp:posOffset>
              </wp:positionV>
              <wp:extent cx="69342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34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DACE10" w14:textId="77777777" w:rsidR="00C26CF3" w:rsidRDefault="007A4851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26BAC4" id="Textbox 3" o:spid="_x0000_s1027" type="#_x0000_t202" style="position:absolute;margin-left:459.15pt;margin-top:782.95pt;width:54.6pt;height:11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" filled="f" stroked="f">
              <v:textbox inset="0,0,0,0">
                <w:txbxContent>
                  <w:p w14:paraId="19DACE10" w14:textId="77777777" w:rsidR="00C26CF3" w:rsidRDefault="007A4851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Page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de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4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0E69" w14:textId="77777777" w:rsidR="00000000" w:rsidRDefault="007A4851">
      <w:r>
        <w:separator/>
      </w:r>
    </w:p>
  </w:footnote>
  <w:footnote w:type="continuationSeparator" w:id="0">
    <w:p w14:paraId="5D0B2FC5" w14:textId="77777777" w:rsidR="00000000" w:rsidRDefault="007A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F989" w14:textId="77777777" w:rsidR="00C26CF3" w:rsidRDefault="007A485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7424" behindDoc="1" locked="0" layoutInCell="1" allowOverlap="1" wp14:anchorId="3F90DDA1" wp14:editId="3393310C">
          <wp:simplePos x="0" y="0"/>
          <wp:positionH relativeFrom="page">
            <wp:posOffset>1117167</wp:posOffset>
          </wp:positionH>
          <wp:positionV relativeFrom="page">
            <wp:posOffset>749133</wp:posOffset>
          </wp:positionV>
          <wp:extent cx="1561384" cy="60990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384" cy="609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6267"/>
    <w:multiLevelType w:val="hybridMultilevel"/>
    <w:tmpl w:val="9590401A"/>
    <w:lvl w:ilvl="0" w:tplc="A9D84B10">
      <w:numFmt w:val="bullet"/>
      <w:lvlText w:val="-"/>
      <w:lvlJc w:val="left"/>
      <w:pPr>
        <w:ind w:left="1193" w:hanging="105"/>
      </w:pPr>
      <w:rPr>
        <w:rFonts w:ascii="Arial" w:eastAsia="Arial" w:hAnsi="Arial" w:cs="Arial" w:hint="default"/>
        <w:b/>
        <w:bCs/>
        <w:i/>
        <w:iCs/>
        <w:spacing w:val="0"/>
        <w:w w:val="91"/>
        <w:sz w:val="20"/>
        <w:szCs w:val="20"/>
        <w:lang w:val="nl-NL" w:eastAsia="en-US" w:bidi="ar-SA"/>
      </w:rPr>
    </w:lvl>
    <w:lvl w:ilvl="1" w:tplc="FFB20684">
      <w:numFmt w:val="bullet"/>
      <w:lvlText w:val="•"/>
      <w:lvlJc w:val="left"/>
      <w:pPr>
        <w:ind w:left="2010" w:hanging="105"/>
      </w:pPr>
      <w:rPr>
        <w:rFonts w:hint="default"/>
        <w:lang w:val="nl-NL" w:eastAsia="en-US" w:bidi="ar-SA"/>
      </w:rPr>
    </w:lvl>
    <w:lvl w:ilvl="2" w:tplc="34284124">
      <w:numFmt w:val="bullet"/>
      <w:lvlText w:val="•"/>
      <w:lvlJc w:val="left"/>
      <w:pPr>
        <w:ind w:left="2821" w:hanging="105"/>
      </w:pPr>
      <w:rPr>
        <w:rFonts w:hint="default"/>
        <w:lang w:val="nl-NL" w:eastAsia="en-US" w:bidi="ar-SA"/>
      </w:rPr>
    </w:lvl>
    <w:lvl w:ilvl="3" w:tplc="78F6D852">
      <w:numFmt w:val="bullet"/>
      <w:lvlText w:val="•"/>
      <w:lvlJc w:val="left"/>
      <w:pPr>
        <w:ind w:left="3631" w:hanging="105"/>
      </w:pPr>
      <w:rPr>
        <w:rFonts w:hint="default"/>
        <w:lang w:val="nl-NL" w:eastAsia="en-US" w:bidi="ar-SA"/>
      </w:rPr>
    </w:lvl>
    <w:lvl w:ilvl="4" w:tplc="4694F0D2">
      <w:numFmt w:val="bullet"/>
      <w:lvlText w:val="•"/>
      <w:lvlJc w:val="left"/>
      <w:pPr>
        <w:ind w:left="4442" w:hanging="105"/>
      </w:pPr>
      <w:rPr>
        <w:rFonts w:hint="default"/>
        <w:lang w:val="nl-NL" w:eastAsia="en-US" w:bidi="ar-SA"/>
      </w:rPr>
    </w:lvl>
    <w:lvl w:ilvl="5" w:tplc="69CC4052">
      <w:numFmt w:val="bullet"/>
      <w:lvlText w:val="•"/>
      <w:lvlJc w:val="left"/>
      <w:pPr>
        <w:ind w:left="5253" w:hanging="105"/>
      </w:pPr>
      <w:rPr>
        <w:rFonts w:hint="default"/>
        <w:lang w:val="nl-NL" w:eastAsia="en-US" w:bidi="ar-SA"/>
      </w:rPr>
    </w:lvl>
    <w:lvl w:ilvl="6" w:tplc="F63ACB98">
      <w:numFmt w:val="bullet"/>
      <w:lvlText w:val="•"/>
      <w:lvlJc w:val="left"/>
      <w:pPr>
        <w:ind w:left="6063" w:hanging="105"/>
      </w:pPr>
      <w:rPr>
        <w:rFonts w:hint="default"/>
        <w:lang w:val="nl-NL" w:eastAsia="en-US" w:bidi="ar-SA"/>
      </w:rPr>
    </w:lvl>
    <w:lvl w:ilvl="7" w:tplc="28FCCA02">
      <w:numFmt w:val="bullet"/>
      <w:lvlText w:val="•"/>
      <w:lvlJc w:val="left"/>
      <w:pPr>
        <w:ind w:left="6874" w:hanging="105"/>
      </w:pPr>
      <w:rPr>
        <w:rFonts w:hint="default"/>
        <w:lang w:val="nl-NL" w:eastAsia="en-US" w:bidi="ar-SA"/>
      </w:rPr>
    </w:lvl>
    <w:lvl w:ilvl="8" w:tplc="27484422">
      <w:numFmt w:val="bullet"/>
      <w:lvlText w:val="•"/>
      <w:lvlJc w:val="left"/>
      <w:pPr>
        <w:ind w:left="7685" w:hanging="105"/>
      </w:pPr>
      <w:rPr>
        <w:rFonts w:hint="default"/>
        <w:lang w:val="nl-NL" w:eastAsia="en-US" w:bidi="ar-SA"/>
      </w:rPr>
    </w:lvl>
  </w:abstractNum>
  <w:abstractNum w:abstractNumId="1" w15:restartNumberingAfterBreak="0">
    <w:nsid w:val="6A5F16B5"/>
    <w:multiLevelType w:val="hybridMultilevel"/>
    <w:tmpl w:val="BF6C307E"/>
    <w:lvl w:ilvl="0" w:tplc="ACCEE270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0"/>
        <w:sz w:val="20"/>
        <w:szCs w:val="20"/>
        <w:lang w:val="nl-NL" w:eastAsia="en-US" w:bidi="ar-SA"/>
      </w:rPr>
    </w:lvl>
    <w:lvl w:ilvl="1" w:tplc="A898424A">
      <w:numFmt w:val="bullet"/>
      <w:lvlText w:val="•"/>
      <w:lvlJc w:val="left"/>
      <w:pPr>
        <w:ind w:left="2334" w:hanging="360"/>
      </w:pPr>
      <w:rPr>
        <w:rFonts w:hint="default"/>
        <w:lang w:val="nl-NL" w:eastAsia="en-US" w:bidi="ar-SA"/>
      </w:rPr>
    </w:lvl>
    <w:lvl w:ilvl="2" w:tplc="6B20113E">
      <w:numFmt w:val="bullet"/>
      <w:lvlText w:val="•"/>
      <w:lvlJc w:val="left"/>
      <w:pPr>
        <w:ind w:left="3109" w:hanging="360"/>
      </w:pPr>
      <w:rPr>
        <w:rFonts w:hint="default"/>
        <w:lang w:val="nl-NL" w:eastAsia="en-US" w:bidi="ar-SA"/>
      </w:rPr>
    </w:lvl>
    <w:lvl w:ilvl="3" w:tplc="BC5C9FF0">
      <w:numFmt w:val="bullet"/>
      <w:lvlText w:val="•"/>
      <w:lvlJc w:val="left"/>
      <w:pPr>
        <w:ind w:left="3883" w:hanging="360"/>
      </w:pPr>
      <w:rPr>
        <w:rFonts w:hint="default"/>
        <w:lang w:val="nl-NL" w:eastAsia="en-US" w:bidi="ar-SA"/>
      </w:rPr>
    </w:lvl>
    <w:lvl w:ilvl="4" w:tplc="58C037A2">
      <w:numFmt w:val="bullet"/>
      <w:lvlText w:val="•"/>
      <w:lvlJc w:val="left"/>
      <w:pPr>
        <w:ind w:left="4658" w:hanging="360"/>
      </w:pPr>
      <w:rPr>
        <w:rFonts w:hint="default"/>
        <w:lang w:val="nl-NL" w:eastAsia="en-US" w:bidi="ar-SA"/>
      </w:rPr>
    </w:lvl>
    <w:lvl w:ilvl="5" w:tplc="98EAC312">
      <w:numFmt w:val="bullet"/>
      <w:lvlText w:val="•"/>
      <w:lvlJc w:val="left"/>
      <w:pPr>
        <w:ind w:left="5433" w:hanging="360"/>
      </w:pPr>
      <w:rPr>
        <w:rFonts w:hint="default"/>
        <w:lang w:val="nl-NL" w:eastAsia="en-US" w:bidi="ar-SA"/>
      </w:rPr>
    </w:lvl>
    <w:lvl w:ilvl="6" w:tplc="318A06F4">
      <w:numFmt w:val="bullet"/>
      <w:lvlText w:val="•"/>
      <w:lvlJc w:val="left"/>
      <w:pPr>
        <w:ind w:left="6207" w:hanging="360"/>
      </w:pPr>
      <w:rPr>
        <w:rFonts w:hint="default"/>
        <w:lang w:val="nl-NL" w:eastAsia="en-US" w:bidi="ar-SA"/>
      </w:rPr>
    </w:lvl>
    <w:lvl w:ilvl="7" w:tplc="1CEE2682">
      <w:numFmt w:val="bullet"/>
      <w:lvlText w:val="•"/>
      <w:lvlJc w:val="left"/>
      <w:pPr>
        <w:ind w:left="6982" w:hanging="360"/>
      </w:pPr>
      <w:rPr>
        <w:rFonts w:hint="default"/>
        <w:lang w:val="nl-NL" w:eastAsia="en-US" w:bidi="ar-SA"/>
      </w:rPr>
    </w:lvl>
    <w:lvl w:ilvl="8" w:tplc="9CCE0776">
      <w:numFmt w:val="bullet"/>
      <w:lvlText w:val="•"/>
      <w:lvlJc w:val="left"/>
      <w:pPr>
        <w:ind w:left="7757" w:hanging="360"/>
      </w:pPr>
      <w:rPr>
        <w:rFonts w:hint="default"/>
        <w:lang w:val="nl-NL" w:eastAsia="en-US" w:bidi="ar-SA"/>
      </w:rPr>
    </w:lvl>
  </w:abstractNum>
  <w:num w:numId="1" w16cid:durableId="1541085222">
    <w:abstractNumId w:val="1"/>
  </w:num>
  <w:num w:numId="2" w16cid:durableId="50640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F3"/>
    <w:rsid w:val="007A4851"/>
    <w:rsid w:val="00C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8D1"/>
  <w15:docId w15:val="{07F3C312-901E-4558-9E13-FC50055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200"/>
      <w:ind w:left="1193" w:hanging="338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8"/>
      <w:ind w:left="119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6320</Characters>
  <Application>Microsoft Office Word</Application>
  <DocSecurity>0</DocSecurity>
  <Lines>52</Lines>
  <Paragraphs>14</Paragraphs>
  <ScaleCrop>false</ScaleCrop>
  <Company>Bruxelles-Environnement - Leefmilieu Brussels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E3 Beschrijving van de effecten op het watersysteem.docx</dc:title>
  <dc:creator>d05456</dc:creator>
  <cp:keywords>, docId:8D023866B957F0C7ADCF4C6B64FF20DD</cp:keywords>
  <cp:lastModifiedBy>CLARA Sylvie</cp:lastModifiedBy>
  <cp:revision>2</cp:revision>
  <dcterms:created xsi:type="dcterms:W3CDTF">2023-12-11T08:17:00Z</dcterms:created>
  <dcterms:modified xsi:type="dcterms:W3CDTF">2023-12-11T08:17:00Z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Microsoft: Print To PDF</vt:lpwstr>
  </property>
</Properties>
</file>